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8E6207" w:rsidRPr="008E620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8E6207" w:rsidRPr="008E6207" w:rsidRDefault="008E6207" w:rsidP="008E6207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</w:pPr>
            <w:r w:rsidRPr="008E6207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潼南县国土资源和房屋管理局、潼南县公共资源交易中心国有土地使用权公开公告出让公告</w:t>
            </w:r>
            <w:r w:rsidRPr="008E6207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(</w:t>
            </w:r>
            <w:r w:rsidRPr="008E6207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潼国土告字</w:t>
            </w:r>
            <w:r w:rsidRPr="008E6207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[2013]6</w:t>
            </w:r>
            <w:r w:rsidRPr="008E6207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号</w:t>
            </w:r>
            <w:r w:rsidRPr="008E6207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)</w:t>
            </w:r>
          </w:p>
        </w:tc>
      </w:tr>
      <w:tr w:rsidR="008E6207" w:rsidRPr="008E620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8E6207" w:rsidRPr="008E6207" w:rsidRDefault="008E6207" w:rsidP="008E6207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8E6207"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 w:rsidRPr="008E6207">
              <w:rPr>
                <w:rFonts w:ascii="ˎ̥" w:eastAsia="宋体" w:hAnsi="ˎ̥" w:cs="宋体"/>
                <w:kern w:val="0"/>
                <w:sz w:val="18"/>
                <w:szCs w:val="18"/>
              </w:rPr>
              <w:t>发布时间：</w:t>
            </w:r>
            <w:r w:rsidRPr="008E6207">
              <w:rPr>
                <w:rFonts w:ascii="ˎ̥" w:eastAsia="宋体" w:hAnsi="ˎ̥" w:cs="宋体"/>
                <w:kern w:val="0"/>
                <w:sz w:val="18"/>
                <w:szCs w:val="18"/>
              </w:rPr>
              <w:t>2013</w:t>
            </w:r>
            <w:r w:rsidRPr="008E6207">
              <w:rPr>
                <w:rFonts w:ascii="ˎ̥" w:eastAsia="宋体" w:hAnsi="ˎ̥" w:cs="宋体"/>
                <w:kern w:val="0"/>
                <w:sz w:val="18"/>
                <w:szCs w:val="18"/>
              </w:rPr>
              <w:t>年</w:t>
            </w:r>
            <w:r w:rsidRPr="008E6207">
              <w:rPr>
                <w:rFonts w:ascii="ˎ̥" w:eastAsia="宋体" w:hAnsi="ˎ̥" w:cs="宋体"/>
                <w:kern w:val="0"/>
                <w:sz w:val="18"/>
                <w:szCs w:val="18"/>
              </w:rPr>
              <w:t>5</w:t>
            </w:r>
            <w:r w:rsidRPr="008E6207">
              <w:rPr>
                <w:rFonts w:ascii="ˎ̥" w:eastAsia="宋体" w:hAnsi="ˎ̥" w:cs="宋体"/>
                <w:kern w:val="0"/>
                <w:sz w:val="18"/>
                <w:szCs w:val="18"/>
              </w:rPr>
              <w:t>月</w:t>
            </w:r>
            <w:r w:rsidRPr="008E6207">
              <w:rPr>
                <w:rFonts w:ascii="ˎ̥" w:eastAsia="宋体" w:hAnsi="ˎ̥" w:cs="宋体"/>
                <w:kern w:val="0"/>
                <w:sz w:val="18"/>
                <w:szCs w:val="18"/>
              </w:rPr>
              <w:t>16</w:t>
            </w:r>
            <w:r w:rsidRPr="008E6207">
              <w:rPr>
                <w:rFonts w:ascii="ˎ̥" w:eastAsia="宋体" w:hAnsi="ˎ̥" w:cs="宋体"/>
                <w:kern w:val="0"/>
                <w:sz w:val="18"/>
                <w:szCs w:val="18"/>
              </w:rPr>
              <w:t>日</w:t>
            </w:r>
            <w:r w:rsidRPr="008E6207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16:50</w:t>
            </w:r>
            <w:r w:rsidRPr="008E6207">
              <w:rPr>
                <w:rFonts w:ascii="宋体" w:eastAsia="宋体" w:hAnsi="宋体" w:cs="宋体"/>
                <w:kern w:val="0"/>
                <w:sz w:val="18"/>
                <w:szCs w:val="18"/>
              </w:rPr>
              <w:t>   行政区：重庆市 &gt; 重庆市所辖县 &gt; 潼南县</w:t>
            </w:r>
          </w:p>
        </w:tc>
      </w:tr>
      <w:tr w:rsidR="008E6207" w:rsidRPr="008E6207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8E6207" w:rsidRPr="008E6207" w:rsidRDefault="008E6207" w:rsidP="008E6207">
            <w:pPr>
              <w:widowControl/>
              <w:jc w:val="left"/>
              <w:rPr>
                <w:rFonts w:ascii="ˎ̥" w:eastAsia="宋体" w:hAnsi="ˎ̥" w:cs="宋体"/>
                <w:kern w:val="0"/>
                <w:sz w:val="2"/>
                <w:szCs w:val="18"/>
              </w:rPr>
            </w:pPr>
          </w:p>
        </w:tc>
      </w:tr>
      <w:tr w:rsidR="008E6207" w:rsidRPr="008E620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8E6207" w:rsidRPr="008E6207" w:rsidRDefault="008E6207" w:rsidP="008E6207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8E6207" w:rsidRPr="008E620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75"/>
            </w:tblGrid>
            <w:tr w:rsidR="008E6207" w:rsidRPr="008E6207">
              <w:trPr>
                <w:trHeight w:val="600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44"/>
                  </w:tblGrid>
                  <w:tr w:rsidR="008E6207" w:rsidRPr="008E6207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6207" w:rsidRPr="008E6207" w:rsidRDefault="008E6207" w:rsidP="008E6207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8E6207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潼南县国土资源和房屋管理局、潼南县公共资源交易中心国有土地使用权公开公告出让公告(潼国土告字[2013]6号)</w:t>
                        </w:r>
                      </w:p>
                    </w:tc>
                  </w:tr>
                  <w:tr w:rsidR="008E6207" w:rsidRPr="008E62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6207" w:rsidRPr="008E6207" w:rsidRDefault="008E6207" w:rsidP="008E6207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潼国土告字[2013]6号    2013-5-16</w:t>
                        </w:r>
                      </w:p>
                    </w:tc>
                  </w:tr>
                  <w:tr w:rsidR="008E6207" w:rsidRPr="008E62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6207" w:rsidRPr="008E6207" w:rsidRDefault="008E6207" w:rsidP="008E6207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    经潼南县人民政府批准,潼南县国土资源和房屋管理局、潼南县公共资源交易中心决定以 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公开公告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方式出让 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1(幅)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地块的国有土地使用权。现将有关事项公告如下：</w:t>
                        </w:r>
                      </w:p>
                      <w:p w:rsidR="008E6207" w:rsidRPr="008E6207" w:rsidRDefault="008E6207" w:rsidP="008E6207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一、公开公告出让地块的基本情况和规划指标要求 : 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06"/>
                          <w:gridCol w:w="2110"/>
                          <w:gridCol w:w="1055"/>
                          <w:gridCol w:w="1445"/>
                          <w:gridCol w:w="1067"/>
                          <w:gridCol w:w="645"/>
                        </w:tblGrid>
                        <w:tr w:rsidR="008E6207" w:rsidRPr="008E6207" w:rsidTr="008E6207"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宗地编号：</w:t>
                              </w:r>
                            </w:p>
                          </w:tc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TN2013-19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宗地面积：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43800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平方米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宗地坐落：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潼南县江北新城巴渝大道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B1-2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B1-3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号地块</w:t>
                              </w:r>
                            </w:p>
                          </w:tc>
                        </w:tr>
                        <w:tr w:rsidR="008E6207" w:rsidRPr="008E6207" w:rsidTr="008E6207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出让年限：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50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容积率：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大于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并且小于或等于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建筑密度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(%)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8E6207" w:rsidRPr="008E6207" w:rsidTr="008E6207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绿化率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(%)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建筑限高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米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土地用途：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中低价位、中小套型普通商品住房用地</w:t>
                              </w:r>
                            </w:p>
                          </w:tc>
                        </w:tr>
                        <w:tr w:rsidR="008E6207" w:rsidRPr="008E6207" w:rsidTr="008E6207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投资强度：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公顷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保证金：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1710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E6207" w:rsidRPr="008E6207" w:rsidTr="008E6207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场地平整：未平整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基础设施：红线外通水、电、气、道路、通讯</w:t>
                              </w:r>
                            </w:p>
                          </w:tc>
                        </w:tr>
                        <w:tr w:rsidR="008E6207" w:rsidRPr="008E6207" w:rsidTr="008E6207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备注：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6207" w:rsidRPr="008E6207" w:rsidRDefault="008E6207" w:rsidP="008E6207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一、宗地规划用地性质为居住用地、建设用地总面积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43800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平方米、地上最大可建面积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105120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平方米。二、停车位配置按《重庆市城市规划管理技术规定》执行。小区体育设施按照《重庆市住宅项目配建体育设施规划管理暂行规定（试行）》要求配建。设置建筑面积不小于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50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平方米的对外公厕一座。三、本宗地由潼南县城市建设投资（集团）有限公司负责在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2013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年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日前交地。四、竞得人须自成交次日起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个工作日内付清价款。五、宗地参考价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130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  <w:r w:rsidRPr="008E6207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每亩。</w:t>
                              </w:r>
                            </w:p>
                          </w:tc>
                        </w:tr>
                      </w:tbl>
                      <w:p w:rsidR="008E6207" w:rsidRPr="008E6207" w:rsidRDefault="008E6207" w:rsidP="008E6207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二、 中华人民共和国境内外的法人、自然人和其他组织均可申请参加，申请人可以单独申请，也可以联合申请。</w:t>
                        </w:r>
                      </w:p>
                      <w:p w:rsidR="008E6207" w:rsidRPr="008E6207" w:rsidRDefault="008E6207" w:rsidP="008E6207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三、 本次国有土地使用权公开出让按照价高者得原则确定受让人。 </w:t>
                        </w:r>
                      </w:p>
                      <w:p w:rsidR="008E6207" w:rsidRPr="008E6207" w:rsidRDefault="008E6207" w:rsidP="008E6207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四、 本次公开公告出让的详细资料和具体要求，见公开公告出让文件。申请人可于 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2013年05月17日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至 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2013年06月06日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到 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潼南县国土资源和房屋管理局土地资源科（三楼）、重庆恒升拍卖有限公司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获取 公开公告 出让文件。</w:t>
                        </w:r>
                      </w:p>
                      <w:p w:rsidR="008E6207" w:rsidRPr="008E6207" w:rsidRDefault="008E6207" w:rsidP="008E6207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五、 申请人可于 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2013年05月17日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至 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2013年06月06日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到 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重庆恒升拍卖有限公司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向我局提交书面申请。交纳投标、竞买保证金的截止时间为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2013年06月06日16时30分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  。经审核，申请人按规定交纳投标、竞买保证金，具备申请条件的，我局将在 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2013年06月06日17时30分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前确认其投标、竞买资格。</w:t>
                        </w:r>
                      </w:p>
                      <w:p w:rsidR="008E6207" w:rsidRPr="008E6207" w:rsidRDefault="008E6207" w:rsidP="008E6207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六、 本次国有土地使用权公开公告活动定于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2013年06月07日10时00分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在 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潼南县公共资源交易中心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进行。</w:t>
                        </w:r>
                      </w:p>
                      <w:p w:rsidR="008E6207" w:rsidRPr="008E6207" w:rsidRDefault="008E6207" w:rsidP="008E6207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七、 其他需要公告的事项: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1、 在公告报名时限届满时，仅有1家报名参与竞买，以挂牌方式出让（挂牌时间届时通知）；报名竞买人数在两家及以上的，以拍卖方式出让。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2、国有土地使用权成交价款不含契税、交易服务费、拍卖或挂牌佣金等相关费用，由竞得人另行支付。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 xml:space="preserve">    3、拍卖、挂牌佣金为成交价款的0.5%，由受让人支付。 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 xml:space="preserve">    4、其他事项或约定详见土地出让文件（出让须知等）。 </w:t>
                        </w:r>
                      </w:p>
                      <w:p w:rsidR="008E6207" w:rsidRPr="008E6207" w:rsidRDefault="008E6207" w:rsidP="008E6207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八、 联系方式与银行帐户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联系地址：潼南县江北新城兴潼大道223号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    联 系 人：彭先生 罗先生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联系电话：44551638 13708378009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开户单位：潼南县非税收入管理局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开户银行：重庆农村商业银行潼南支行</w:t>
                        </w: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银行帐号：1701010120010005284</w:t>
                        </w:r>
                      </w:p>
                    </w:tc>
                  </w:tr>
                  <w:tr w:rsidR="008E6207" w:rsidRPr="008E62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6207" w:rsidRPr="008E6207" w:rsidRDefault="008E6207" w:rsidP="008E6207">
                        <w:pPr>
                          <w:widowControl/>
                          <w:spacing w:line="360" w:lineRule="auto"/>
                          <w:jc w:val="righ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8E6207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潼南县国土资源和房屋管理局、潼南县公共资源交易中心</w:t>
                        </w:r>
                      </w:p>
                    </w:tc>
                  </w:tr>
                  <w:tr w:rsidR="008E6207" w:rsidRPr="008E62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6207" w:rsidRPr="008E6207" w:rsidRDefault="008E6207" w:rsidP="008E6207">
                        <w:pPr>
                          <w:widowControl/>
                          <w:spacing w:line="36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8E6207" w:rsidRPr="008E62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6207" w:rsidRPr="008E6207" w:rsidRDefault="008E6207" w:rsidP="008E6207">
                        <w:pPr>
                          <w:widowControl/>
                          <w:spacing w:line="36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8E6207" w:rsidRPr="008E6207" w:rsidRDefault="008E6207" w:rsidP="008E6207">
                  <w:pPr>
                    <w:widowControl/>
                    <w:jc w:val="left"/>
                    <w:rPr>
                      <w:rFonts w:ascii="Verdana" w:eastAsia="宋体" w:hAnsi="Verdana" w:cs="宋体"/>
                      <w:kern w:val="0"/>
                      <w:sz w:val="15"/>
                      <w:szCs w:val="15"/>
                    </w:rPr>
                  </w:pPr>
                </w:p>
              </w:tc>
            </w:tr>
          </w:tbl>
          <w:p w:rsidR="008E6207" w:rsidRPr="008E6207" w:rsidRDefault="008E6207" w:rsidP="008E6207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</w:tbl>
    <w:p w:rsidR="00FE485D" w:rsidRDefault="00FE485D"/>
    <w:sectPr w:rsidR="00FE4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85D" w:rsidRDefault="00FE485D" w:rsidP="008E6207">
      <w:r>
        <w:separator/>
      </w:r>
    </w:p>
  </w:endnote>
  <w:endnote w:type="continuationSeparator" w:id="1">
    <w:p w:rsidR="00FE485D" w:rsidRDefault="00FE485D" w:rsidP="008E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85D" w:rsidRDefault="00FE485D" w:rsidP="008E6207">
      <w:r>
        <w:separator/>
      </w:r>
    </w:p>
  </w:footnote>
  <w:footnote w:type="continuationSeparator" w:id="1">
    <w:p w:rsidR="00FE485D" w:rsidRDefault="00FE485D" w:rsidP="008E62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207"/>
    <w:rsid w:val="008E6207"/>
    <w:rsid w:val="00FE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2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207"/>
    <w:rPr>
      <w:sz w:val="18"/>
      <w:szCs w:val="18"/>
    </w:rPr>
  </w:style>
  <w:style w:type="paragraph" w:styleId="a5">
    <w:name w:val="Normal (Web)"/>
    <w:basedOn w:val="a"/>
    <w:uiPriority w:val="99"/>
    <w:unhideWhenUsed/>
    <w:rsid w:val="008E62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2013-05-17T01:53:00Z</dcterms:created>
  <dcterms:modified xsi:type="dcterms:W3CDTF">2013-05-17T01:53:00Z</dcterms:modified>
</cp:coreProperties>
</file>