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41C6B" w14:textId="77777777" w:rsidR="005D21E5" w:rsidRPr="005D21E5" w:rsidRDefault="005D21E5" w:rsidP="005D21E5">
      <w:pPr>
        <w:widowControl/>
        <w:shd w:val="clear" w:color="auto" w:fill="FFFFFF"/>
        <w:spacing w:line="315" w:lineRule="atLeast"/>
        <w:jc w:val="center"/>
        <w:rPr>
          <w:rFonts w:ascii="宋体" w:hAnsi="宋体" w:cs="宋体"/>
          <w:color w:val="3C3C3C"/>
          <w:kern w:val="0"/>
          <w:szCs w:val="21"/>
        </w:rPr>
      </w:pPr>
      <w:r w:rsidRPr="005D21E5">
        <w:rPr>
          <w:rFonts w:ascii="宋体" w:hAnsi="宋体" w:cs="宋体" w:hint="eastAsia"/>
          <w:color w:val="3C3C3C"/>
          <w:kern w:val="0"/>
          <w:sz w:val="36"/>
          <w:szCs w:val="36"/>
          <w:shd w:val="clear" w:color="auto" w:fill="FFFFFF"/>
        </w:rPr>
        <w:t>广州市规划和自然资源局白云区分局</w:t>
      </w:r>
    </w:p>
    <w:p w14:paraId="08E32199" w14:textId="77777777" w:rsidR="005D21E5" w:rsidRPr="005D21E5" w:rsidRDefault="005D21E5" w:rsidP="005D21E5">
      <w:pPr>
        <w:widowControl/>
        <w:shd w:val="clear" w:color="auto" w:fill="FFFFFF"/>
        <w:spacing w:line="315" w:lineRule="atLeast"/>
        <w:jc w:val="center"/>
        <w:rPr>
          <w:rFonts w:ascii="宋体" w:hAnsi="宋体" w:cs="宋体"/>
          <w:color w:val="3C3C3C"/>
          <w:kern w:val="0"/>
          <w:szCs w:val="21"/>
        </w:rPr>
      </w:pPr>
      <w:r w:rsidRPr="005D21E5">
        <w:rPr>
          <w:rFonts w:ascii="宋体" w:hAnsi="宋体" w:cs="宋体" w:hint="eastAsia"/>
          <w:color w:val="3C3C3C"/>
          <w:kern w:val="0"/>
          <w:sz w:val="36"/>
          <w:szCs w:val="36"/>
          <w:shd w:val="clear" w:color="auto" w:fill="FFFFFF"/>
        </w:rPr>
        <w:t>国有土地使用权网上挂牌出让公告</w:t>
      </w:r>
    </w:p>
    <w:p w14:paraId="0C8C8D34" w14:textId="77777777" w:rsidR="005D21E5" w:rsidRPr="005D21E5" w:rsidRDefault="005D21E5" w:rsidP="005D21E5">
      <w:pPr>
        <w:widowControl/>
        <w:shd w:val="clear" w:color="auto" w:fill="FFFFFF"/>
        <w:spacing w:line="315" w:lineRule="atLeast"/>
        <w:jc w:val="center"/>
        <w:rPr>
          <w:rFonts w:ascii="宋体" w:hAnsi="宋体" w:cs="宋体"/>
          <w:color w:val="3C3C3C"/>
          <w:kern w:val="0"/>
          <w:szCs w:val="21"/>
        </w:rPr>
      </w:pPr>
      <w:r w:rsidRPr="005D21E5">
        <w:rPr>
          <w:rFonts w:ascii="宋体" w:hAnsi="宋体" w:cs="宋体" w:hint="eastAsia"/>
          <w:color w:val="3C3C3C"/>
          <w:kern w:val="0"/>
          <w:sz w:val="24"/>
          <w:shd w:val="clear" w:color="auto" w:fill="FFFFFF"/>
        </w:rPr>
        <w:t> </w:t>
      </w:r>
      <w:proofErr w:type="gramStart"/>
      <w:r w:rsidRPr="005D21E5">
        <w:rPr>
          <w:rFonts w:ascii="宋体" w:hAnsi="宋体" w:cs="宋体" w:hint="eastAsia"/>
          <w:color w:val="3C3C3C"/>
          <w:kern w:val="0"/>
          <w:sz w:val="24"/>
          <w:shd w:val="clear" w:color="auto" w:fill="FFFFFF"/>
        </w:rPr>
        <w:t>穗规划</w:t>
      </w:r>
      <w:proofErr w:type="gramEnd"/>
      <w:r w:rsidRPr="005D21E5">
        <w:rPr>
          <w:rFonts w:ascii="宋体" w:hAnsi="宋体" w:cs="宋体" w:hint="eastAsia"/>
          <w:color w:val="3C3C3C"/>
          <w:kern w:val="0"/>
          <w:sz w:val="24"/>
          <w:shd w:val="clear" w:color="auto" w:fill="FFFFFF"/>
        </w:rPr>
        <w:t>资源云挂出告字〔2019〕1、2号 </w:t>
      </w:r>
    </w:p>
    <w:p w14:paraId="0711B439" w14:textId="77777777" w:rsidR="005D21E5" w:rsidRPr="005D21E5" w:rsidRDefault="005D21E5" w:rsidP="005D21E5">
      <w:pPr>
        <w:widowControl/>
        <w:shd w:val="clear" w:color="auto" w:fill="FFFFFF"/>
        <w:spacing w:line="315" w:lineRule="atLeast"/>
        <w:ind w:left="-420" w:firstLine="420"/>
        <w:jc w:val="left"/>
        <w:rPr>
          <w:rFonts w:ascii="宋体" w:hAnsi="宋体" w:cs="宋体"/>
          <w:color w:val="3C3C3C"/>
          <w:kern w:val="0"/>
          <w:szCs w:val="21"/>
        </w:rPr>
      </w:pPr>
      <w:r w:rsidRPr="005D21E5">
        <w:rPr>
          <w:rFonts w:ascii="宋体" w:hAnsi="宋体" w:cs="宋体" w:hint="eastAsia"/>
          <w:color w:val="3C3C3C"/>
          <w:kern w:val="0"/>
          <w:sz w:val="24"/>
        </w:rPr>
        <w:t> </w:t>
      </w:r>
    </w:p>
    <w:p w14:paraId="4D3BA840" w14:textId="77777777" w:rsidR="005D21E5" w:rsidRPr="005D21E5" w:rsidRDefault="005D21E5" w:rsidP="005D21E5">
      <w:pPr>
        <w:widowControl/>
        <w:shd w:val="clear" w:color="auto" w:fill="FFFFFF"/>
        <w:spacing w:line="315" w:lineRule="atLeast"/>
        <w:jc w:val="left"/>
        <w:rPr>
          <w:rFonts w:ascii="宋体" w:hAnsi="宋体" w:cs="宋体"/>
          <w:color w:val="3C3C3C"/>
          <w:kern w:val="0"/>
          <w:szCs w:val="21"/>
        </w:rPr>
      </w:pPr>
      <w:r w:rsidRPr="005D21E5">
        <w:rPr>
          <w:rFonts w:ascii="宋体" w:hAnsi="宋体" w:cs="宋体" w:hint="eastAsia"/>
          <w:color w:val="3C3C3C"/>
          <w:kern w:val="0"/>
          <w:sz w:val="24"/>
        </w:rPr>
        <w:t>     经广州市白云区人民政府、广州空港经济区管理委员会批准，广州市规划和自然资源局白云区分局以挂牌方式出让2宗地的国有土地使用权。现将有关事项公告如下：</w:t>
      </w:r>
    </w:p>
    <w:p w14:paraId="04B28C46" w14:textId="77777777" w:rsidR="005D21E5" w:rsidRPr="005D21E5" w:rsidRDefault="005D21E5" w:rsidP="005D21E5">
      <w:pPr>
        <w:widowControl/>
        <w:shd w:val="clear" w:color="auto" w:fill="FFFFFF"/>
        <w:spacing w:line="315" w:lineRule="atLeast"/>
        <w:jc w:val="left"/>
        <w:rPr>
          <w:rFonts w:ascii="宋体" w:hAnsi="宋体" w:cs="宋体"/>
          <w:color w:val="3C3C3C"/>
          <w:kern w:val="0"/>
          <w:szCs w:val="21"/>
        </w:rPr>
      </w:pPr>
      <w:r w:rsidRPr="005D21E5">
        <w:rPr>
          <w:rFonts w:ascii="宋体" w:hAnsi="宋体" w:cs="宋体" w:hint="eastAsia"/>
          <w:color w:val="3C3C3C"/>
          <w:kern w:val="0"/>
          <w:sz w:val="24"/>
        </w:rPr>
        <w:t>     一、挂牌出让地块的基本情况和规划指标要求：</w:t>
      </w:r>
    </w:p>
    <w:tbl>
      <w:tblPr>
        <w:tblW w:w="5000" w:type="pct"/>
        <w:jc w:val="center"/>
        <w:tblCellMar>
          <w:left w:w="0" w:type="dxa"/>
          <w:right w:w="0" w:type="dxa"/>
        </w:tblCellMar>
        <w:tblLook w:val="04A0" w:firstRow="1" w:lastRow="0" w:firstColumn="1" w:lastColumn="0" w:noHBand="0" w:noVBand="1"/>
      </w:tblPr>
      <w:tblGrid>
        <w:gridCol w:w="457"/>
        <w:gridCol w:w="1498"/>
        <w:gridCol w:w="1329"/>
        <w:gridCol w:w="1286"/>
        <w:gridCol w:w="708"/>
        <w:gridCol w:w="819"/>
        <w:gridCol w:w="696"/>
        <w:gridCol w:w="597"/>
        <w:gridCol w:w="896"/>
      </w:tblGrid>
      <w:tr w:rsidR="005D21E5" w:rsidRPr="005D21E5" w14:paraId="4F676C5D" w14:textId="77777777" w:rsidTr="003F061B">
        <w:trPr>
          <w:trHeight w:val="789"/>
          <w:jc w:val="center"/>
        </w:trPr>
        <w:tc>
          <w:tcPr>
            <w:tcW w:w="205"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0BC17EB" w14:textId="77777777" w:rsidR="005D21E5" w:rsidRPr="005D21E5" w:rsidRDefault="005D21E5" w:rsidP="005D21E5">
            <w:pPr>
              <w:widowControl/>
              <w:spacing w:line="315" w:lineRule="atLeast"/>
              <w:jc w:val="center"/>
              <w:rPr>
                <w:rFonts w:ascii="宋体" w:hAnsi="宋体" w:cs="宋体"/>
                <w:kern w:val="0"/>
                <w:szCs w:val="21"/>
              </w:rPr>
            </w:pPr>
            <w:r w:rsidRPr="005D21E5">
              <w:rPr>
                <w:rFonts w:ascii="宋体" w:hAnsi="宋体" w:cs="宋体" w:hint="eastAsia"/>
                <w:b/>
                <w:bCs/>
                <w:color w:val="333333"/>
                <w:kern w:val="0"/>
                <w:sz w:val="24"/>
              </w:rPr>
              <w:t> </w:t>
            </w:r>
          </w:p>
          <w:p w14:paraId="5AEE7EF1" w14:textId="77777777" w:rsidR="005D21E5" w:rsidRPr="005D21E5" w:rsidRDefault="005D21E5" w:rsidP="005D21E5">
            <w:pPr>
              <w:widowControl/>
              <w:spacing w:line="315" w:lineRule="atLeast"/>
              <w:jc w:val="center"/>
              <w:rPr>
                <w:rFonts w:ascii="宋体" w:hAnsi="宋体" w:cs="宋体"/>
                <w:kern w:val="0"/>
                <w:szCs w:val="21"/>
              </w:rPr>
            </w:pPr>
            <w:r w:rsidRPr="005D21E5">
              <w:rPr>
                <w:rFonts w:ascii="宋体" w:hAnsi="宋体" w:cs="宋体" w:hint="eastAsia"/>
                <w:b/>
                <w:bCs/>
                <w:color w:val="333333"/>
                <w:kern w:val="0"/>
                <w:sz w:val="24"/>
              </w:rPr>
              <w:t>序号</w:t>
            </w:r>
          </w:p>
        </w:tc>
        <w:tc>
          <w:tcPr>
            <w:tcW w:w="913"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A88C4F6" w14:textId="77777777" w:rsidR="005D21E5" w:rsidRPr="005D21E5" w:rsidRDefault="005D21E5" w:rsidP="005D21E5">
            <w:pPr>
              <w:widowControl/>
              <w:spacing w:line="315" w:lineRule="atLeast"/>
              <w:jc w:val="center"/>
              <w:rPr>
                <w:rFonts w:ascii="宋体" w:hAnsi="宋体" w:cs="宋体"/>
                <w:kern w:val="0"/>
                <w:szCs w:val="21"/>
              </w:rPr>
            </w:pPr>
            <w:r w:rsidRPr="005D21E5">
              <w:rPr>
                <w:rFonts w:ascii="宋体" w:hAnsi="宋体" w:cs="宋体" w:hint="eastAsia"/>
                <w:b/>
                <w:bCs/>
                <w:color w:val="333333"/>
                <w:kern w:val="0"/>
                <w:sz w:val="24"/>
              </w:rPr>
              <w:t>宗地坐落</w:t>
            </w:r>
          </w:p>
        </w:tc>
        <w:tc>
          <w:tcPr>
            <w:tcW w:w="811"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BF8C9F0" w14:textId="77777777" w:rsidR="005D21E5" w:rsidRPr="005D21E5" w:rsidRDefault="005D21E5" w:rsidP="005D21E5">
            <w:pPr>
              <w:widowControl/>
              <w:spacing w:line="315" w:lineRule="atLeast"/>
              <w:jc w:val="center"/>
              <w:rPr>
                <w:rFonts w:ascii="宋体" w:hAnsi="宋体" w:cs="宋体"/>
                <w:kern w:val="0"/>
                <w:szCs w:val="21"/>
              </w:rPr>
            </w:pPr>
            <w:r w:rsidRPr="005D21E5">
              <w:rPr>
                <w:rFonts w:ascii="宋体" w:hAnsi="宋体" w:cs="宋体" w:hint="eastAsia"/>
                <w:b/>
                <w:bCs/>
                <w:color w:val="333333"/>
                <w:kern w:val="0"/>
                <w:sz w:val="24"/>
              </w:rPr>
              <w:t>土地用途</w:t>
            </w:r>
          </w:p>
        </w:tc>
        <w:tc>
          <w:tcPr>
            <w:tcW w:w="785"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267DB58" w14:textId="77777777" w:rsidR="005D21E5" w:rsidRPr="005D21E5" w:rsidRDefault="005D21E5" w:rsidP="005D21E5">
            <w:pPr>
              <w:widowControl/>
              <w:spacing w:line="315" w:lineRule="atLeast"/>
              <w:jc w:val="center"/>
              <w:rPr>
                <w:rFonts w:ascii="宋体" w:hAnsi="宋体" w:cs="宋体"/>
                <w:kern w:val="0"/>
                <w:szCs w:val="21"/>
              </w:rPr>
            </w:pPr>
            <w:bookmarkStart w:id="0" w:name="_GoBack"/>
            <w:bookmarkEnd w:id="0"/>
            <w:r w:rsidRPr="005D21E5">
              <w:rPr>
                <w:rFonts w:ascii="宋体" w:hAnsi="宋体" w:cs="宋体" w:hint="eastAsia"/>
                <w:b/>
                <w:bCs/>
                <w:color w:val="333333"/>
                <w:kern w:val="0"/>
                <w:sz w:val="24"/>
              </w:rPr>
              <w:t>宗地面积</w:t>
            </w:r>
            <w:r w:rsidRPr="005D21E5">
              <w:rPr>
                <w:rFonts w:ascii="宋体" w:hAnsi="宋体" w:cs="宋体" w:hint="eastAsia"/>
                <w:b/>
                <w:bCs/>
                <w:color w:val="333333"/>
                <w:kern w:val="0"/>
                <w:sz w:val="24"/>
              </w:rPr>
              <w:br/>
              <w:t>（平方米）</w:t>
            </w:r>
          </w:p>
        </w:tc>
        <w:tc>
          <w:tcPr>
            <w:tcW w:w="436"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556B308" w14:textId="77777777" w:rsidR="005D21E5" w:rsidRPr="005D21E5" w:rsidRDefault="005D21E5" w:rsidP="005D21E5">
            <w:pPr>
              <w:widowControl/>
              <w:spacing w:line="315" w:lineRule="atLeast"/>
              <w:jc w:val="center"/>
              <w:rPr>
                <w:rFonts w:ascii="宋体" w:hAnsi="宋体" w:cs="宋体"/>
                <w:kern w:val="0"/>
                <w:szCs w:val="21"/>
              </w:rPr>
            </w:pPr>
            <w:r w:rsidRPr="005D21E5">
              <w:rPr>
                <w:rFonts w:ascii="宋体" w:hAnsi="宋体" w:cs="宋体" w:hint="eastAsia"/>
                <w:b/>
                <w:bCs/>
                <w:color w:val="333333"/>
                <w:kern w:val="0"/>
                <w:sz w:val="24"/>
              </w:rPr>
              <w:t>容积率</w:t>
            </w:r>
          </w:p>
        </w:tc>
        <w:tc>
          <w:tcPr>
            <w:tcW w:w="503"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A1F219C" w14:textId="77777777" w:rsidR="005D21E5" w:rsidRPr="005D21E5" w:rsidRDefault="005D21E5" w:rsidP="005D21E5">
            <w:pPr>
              <w:widowControl/>
              <w:spacing w:line="315" w:lineRule="atLeast"/>
              <w:jc w:val="center"/>
              <w:rPr>
                <w:rFonts w:ascii="宋体" w:hAnsi="宋体" w:cs="宋体"/>
                <w:kern w:val="0"/>
                <w:szCs w:val="21"/>
              </w:rPr>
            </w:pPr>
            <w:proofErr w:type="gramStart"/>
            <w:r w:rsidRPr="005D21E5">
              <w:rPr>
                <w:rFonts w:ascii="宋体" w:hAnsi="宋体" w:cs="宋体" w:hint="eastAsia"/>
                <w:b/>
                <w:bCs/>
                <w:color w:val="333333"/>
                <w:kern w:val="0"/>
                <w:sz w:val="24"/>
              </w:rPr>
              <w:t>计容建筑面积</w:t>
            </w:r>
            <w:proofErr w:type="gramEnd"/>
            <w:r w:rsidRPr="005D21E5">
              <w:rPr>
                <w:rFonts w:ascii="宋体" w:hAnsi="宋体" w:cs="宋体" w:hint="eastAsia"/>
                <w:b/>
                <w:bCs/>
                <w:color w:val="333333"/>
                <w:kern w:val="0"/>
                <w:sz w:val="24"/>
              </w:rPr>
              <w:t>（平方米）</w:t>
            </w:r>
          </w:p>
        </w:tc>
        <w:tc>
          <w:tcPr>
            <w:tcW w:w="429"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592022" w14:textId="77777777" w:rsidR="005D21E5" w:rsidRPr="005D21E5" w:rsidRDefault="005D21E5" w:rsidP="005D21E5">
            <w:pPr>
              <w:widowControl/>
              <w:spacing w:line="315" w:lineRule="atLeast"/>
              <w:jc w:val="center"/>
              <w:rPr>
                <w:rFonts w:ascii="宋体" w:hAnsi="宋体" w:cs="宋体"/>
                <w:kern w:val="0"/>
                <w:szCs w:val="21"/>
              </w:rPr>
            </w:pPr>
            <w:r w:rsidRPr="005D21E5">
              <w:rPr>
                <w:rFonts w:ascii="宋体" w:hAnsi="宋体" w:cs="宋体" w:hint="eastAsia"/>
                <w:b/>
                <w:bCs/>
                <w:color w:val="333333"/>
                <w:kern w:val="0"/>
                <w:sz w:val="24"/>
              </w:rPr>
              <w:t>挂牌</w:t>
            </w:r>
            <w:r w:rsidRPr="005D21E5">
              <w:rPr>
                <w:rFonts w:ascii="宋体" w:hAnsi="宋体" w:cs="宋体" w:hint="eastAsia"/>
                <w:b/>
                <w:bCs/>
                <w:color w:val="333333"/>
                <w:kern w:val="0"/>
                <w:sz w:val="24"/>
              </w:rPr>
              <w:br/>
              <w:t>起始价</w:t>
            </w:r>
          </w:p>
          <w:p w14:paraId="7132969C" w14:textId="77777777" w:rsidR="005D21E5" w:rsidRPr="005D21E5" w:rsidRDefault="005D21E5" w:rsidP="005D21E5">
            <w:pPr>
              <w:widowControl/>
              <w:spacing w:line="315" w:lineRule="atLeast"/>
              <w:jc w:val="center"/>
              <w:rPr>
                <w:rFonts w:ascii="宋体" w:hAnsi="宋体" w:cs="宋体"/>
                <w:kern w:val="0"/>
                <w:szCs w:val="21"/>
              </w:rPr>
            </w:pPr>
            <w:r w:rsidRPr="005D21E5">
              <w:rPr>
                <w:rFonts w:ascii="宋体" w:hAnsi="宋体" w:cs="宋体" w:hint="eastAsia"/>
                <w:b/>
                <w:bCs/>
                <w:color w:val="333333"/>
                <w:kern w:val="0"/>
                <w:sz w:val="24"/>
              </w:rPr>
              <w:t>(万元)</w:t>
            </w:r>
          </w:p>
        </w:tc>
        <w:tc>
          <w:tcPr>
            <w:tcW w:w="369"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CC8CBD8" w14:textId="77777777" w:rsidR="005D21E5" w:rsidRPr="005D21E5" w:rsidRDefault="005D21E5" w:rsidP="005D21E5">
            <w:pPr>
              <w:widowControl/>
              <w:spacing w:line="315" w:lineRule="atLeast"/>
              <w:jc w:val="center"/>
              <w:rPr>
                <w:rFonts w:ascii="宋体" w:hAnsi="宋体" w:cs="宋体"/>
                <w:kern w:val="0"/>
                <w:szCs w:val="21"/>
              </w:rPr>
            </w:pPr>
            <w:r w:rsidRPr="005D21E5">
              <w:rPr>
                <w:rFonts w:ascii="宋体" w:hAnsi="宋体" w:cs="宋体" w:hint="eastAsia"/>
                <w:b/>
                <w:bCs/>
                <w:color w:val="333333"/>
                <w:kern w:val="0"/>
                <w:sz w:val="24"/>
              </w:rPr>
              <w:t>增价</w:t>
            </w:r>
            <w:r w:rsidRPr="005D21E5">
              <w:rPr>
                <w:rFonts w:ascii="宋体" w:hAnsi="宋体" w:cs="宋体" w:hint="eastAsia"/>
                <w:b/>
                <w:bCs/>
                <w:color w:val="333333"/>
                <w:kern w:val="0"/>
                <w:sz w:val="24"/>
              </w:rPr>
              <w:br/>
              <w:t>幅度</w:t>
            </w:r>
            <w:r w:rsidRPr="005D21E5">
              <w:rPr>
                <w:rFonts w:ascii="宋体" w:hAnsi="宋体" w:cs="宋体" w:hint="eastAsia"/>
                <w:b/>
                <w:bCs/>
                <w:color w:val="333333"/>
                <w:kern w:val="0"/>
                <w:sz w:val="24"/>
              </w:rPr>
              <w:br/>
              <w:t>(万元)</w:t>
            </w:r>
          </w:p>
        </w:tc>
        <w:tc>
          <w:tcPr>
            <w:tcW w:w="54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E40E9F8" w14:textId="77777777" w:rsidR="005D21E5" w:rsidRPr="005D21E5" w:rsidRDefault="005D21E5" w:rsidP="005D21E5">
            <w:pPr>
              <w:widowControl/>
              <w:spacing w:line="315" w:lineRule="atLeast"/>
              <w:jc w:val="center"/>
              <w:rPr>
                <w:rFonts w:ascii="宋体" w:hAnsi="宋体" w:cs="宋体"/>
                <w:kern w:val="0"/>
                <w:szCs w:val="21"/>
              </w:rPr>
            </w:pPr>
            <w:r w:rsidRPr="005D21E5">
              <w:rPr>
                <w:rFonts w:ascii="宋体" w:hAnsi="宋体" w:cs="宋体" w:hint="eastAsia"/>
                <w:b/>
                <w:bCs/>
                <w:color w:val="333333"/>
                <w:kern w:val="0"/>
                <w:sz w:val="24"/>
              </w:rPr>
              <w:t>竞买</w:t>
            </w:r>
          </w:p>
          <w:p w14:paraId="1B5CBA65" w14:textId="77777777" w:rsidR="005D21E5" w:rsidRPr="005D21E5" w:rsidRDefault="005D21E5" w:rsidP="005D21E5">
            <w:pPr>
              <w:widowControl/>
              <w:spacing w:line="315" w:lineRule="atLeast"/>
              <w:jc w:val="center"/>
              <w:rPr>
                <w:rFonts w:ascii="宋体" w:hAnsi="宋体" w:cs="宋体"/>
                <w:kern w:val="0"/>
                <w:szCs w:val="21"/>
              </w:rPr>
            </w:pPr>
            <w:r w:rsidRPr="005D21E5">
              <w:rPr>
                <w:rFonts w:ascii="宋体" w:hAnsi="宋体" w:cs="宋体" w:hint="eastAsia"/>
                <w:b/>
                <w:bCs/>
                <w:color w:val="333333"/>
                <w:kern w:val="0"/>
                <w:sz w:val="24"/>
              </w:rPr>
              <w:t>保证金</w:t>
            </w:r>
            <w:r w:rsidRPr="005D21E5">
              <w:rPr>
                <w:rFonts w:ascii="宋体" w:hAnsi="宋体" w:cs="宋体" w:hint="eastAsia"/>
                <w:b/>
                <w:bCs/>
                <w:color w:val="333333"/>
                <w:kern w:val="0"/>
                <w:sz w:val="24"/>
              </w:rPr>
              <w:br/>
              <w:t>(万元)</w:t>
            </w:r>
          </w:p>
        </w:tc>
      </w:tr>
      <w:tr w:rsidR="005D21E5" w:rsidRPr="005D21E5" w14:paraId="3FB14DD1" w14:textId="77777777" w:rsidTr="003F061B">
        <w:trPr>
          <w:trHeight w:val="90"/>
          <w:jc w:val="center"/>
        </w:trPr>
        <w:tc>
          <w:tcPr>
            <w:tcW w:w="205" w:type="pct"/>
            <w:vMerge/>
            <w:tcBorders>
              <w:top w:val="single" w:sz="8" w:space="0" w:color="auto"/>
              <w:left w:val="single" w:sz="8" w:space="0" w:color="auto"/>
              <w:bottom w:val="single" w:sz="8" w:space="0" w:color="auto"/>
              <w:right w:val="single" w:sz="8" w:space="0" w:color="auto"/>
            </w:tcBorders>
            <w:vAlign w:val="center"/>
            <w:hideMark/>
          </w:tcPr>
          <w:p w14:paraId="4DB5040D" w14:textId="77777777" w:rsidR="005D21E5" w:rsidRPr="005D21E5" w:rsidRDefault="005D21E5" w:rsidP="005D21E5">
            <w:pPr>
              <w:widowControl/>
              <w:jc w:val="left"/>
              <w:rPr>
                <w:rFonts w:ascii="宋体" w:hAnsi="宋体" w:cs="宋体"/>
                <w:kern w:val="0"/>
                <w:szCs w:val="21"/>
              </w:rPr>
            </w:pPr>
          </w:p>
        </w:tc>
        <w:tc>
          <w:tcPr>
            <w:tcW w:w="913" w:type="pct"/>
            <w:vMerge/>
            <w:tcBorders>
              <w:top w:val="single" w:sz="8" w:space="0" w:color="auto"/>
              <w:left w:val="nil"/>
              <w:bottom w:val="single" w:sz="8" w:space="0" w:color="auto"/>
              <w:right w:val="single" w:sz="8" w:space="0" w:color="auto"/>
            </w:tcBorders>
            <w:vAlign w:val="center"/>
            <w:hideMark/>
          </w:tcPr>
          <w:p w14:paraId="34693F84" w14:textId="77777777" w:rsidR="005D21E5" w:rsidRPr="005D21E5" w:rsidRDefault="005D21E5" w:rsidP="005D21E5">
            <w:pPr>
              <w:widowControl/>
              <w:jc w:val="left"/>
              <w:rPr>
                <w:rFonts w:ascii="宋体" w:hAnsi="宋体" w:cs="宋体"/>
                <w:kern w:val="0"/>
                <w:szCs w:val="21"/>
              </w:rPr>
            </w:pPr>
          </w:p>
        </w:tc>
        <w:tc>
          <w:tcPr>
            <w:tcW w:w="811" w:type="pct"/>
            <w:vMerge/>
            <w:tcBorders>
              <w:top w:val="single" w:sz="8" w:space="0" w:color="auto"/>
              <w:left w:val="nil"/>
              <w:bottom w:val="single" w:sz="8" w:space="0" w:color="auto"/>
              <w:right w:val="single" w:sz="8" w:space="0" w:color="auto"/>
            </w:tcBorders>
            <w:vAlign w:val="center"/>
            <w:hideMark/>
          </w:tcPr>
          <w:p w14:paraId="44B667CC" w14:textId="77777777" w:rsidR="005D21E5" w:rsidRPr="005D21E5" w:rsidRDefault="005D21E5" w:rsidP="005D21E5">
            <w:pPr>
              <w:widowControl/>
              <w:jc w:val="left"/>
              <w:rPr>
                <w:rFonts w:ascii="宋体" w:hAnsi="宋体" w:cs="宋体"/>
                <w:kern w:val="0"/>
                <w:szCs w:val="21"/>
              </w:rPr>
            </w:pPr>
          </w:p>
        </w:tc>
        <w:tc>
          <w:tcPr>
            <w:tcW w:w="785" w:type="pct"/>
            <w:vMerge/>
            <w:tcBorders>
              <w:top w:val="single" w:sz="8" w:space="0" w:color="auto"/>
              <w:left w:val="nil"/>
              <w:bottom w:val="single" w:sz="8" w:space="0" w:color="auto"/>
              <w:right w:val="single" w:sz="8" w:space="0" w:color="auto"/>
            </w:tcBorders>
            <w:vAlign w:val="center"/>
            <w:hideMark/>
          </w:tcPr>
          <w:p w14:paraId="24B8C378" w14:textId="77777777" w:rsidR="005D21E5" w:rsidRPr="005D21E5" w:rsidRDefault="005D21E5" w:rsidP="005D21E5">
            <w:pPr>
              <w:widowControl/>
              <w:jc w:val="left"/>
              <w:rPr>
                <w:rFonts w:ascii="宋体" w:hAnsi="宋体" w:cs="宋体"/>
                <w:kern w:val="0"/>
                <w:szCs w:val="21"/>
              </w:rPr>
            </w:pPr>
          </w:p>
        </w:tc>
        <w:tc>
          <w:tcPr>
            <w:tcW w:w="436" w:type="pct"/>
            <w:vMerge/>
            <w:tcBorders>
              <w:top w:val="single" w:sz="8" w:space="0" w:color="auto"/>
              <w:left w:val="nil"/>
              <w:bottom w:val="single" w:sz="8" w:space="0" w:color="auto"/>
              <w:right w:val="single" w:sz="8" w:space="0" w:color="auto"/>
            </w:tcBorders>
            <w:vAlign w:val="center"/>
            <w:hideMark/>
          </w:tcPr>
          <w:p w14:paraId="5F2F9B93" w14:textId="77777777" w:rsidR="005D21E5" w:rsidRPr="005D21E5" w:rsidRDefault="005D21E5" w:rsidP="005D21E5">
            <w:pPr>
              <w:widowControl/>
              <w:jc w:val="left"/>
              <w:rPr>
                <w:rFonts w:ascii="宋体" w:hAnsi="宋体" w:cs="宋体"/>
                <w:kern w:val="0"/>
                <w:szCs w:val="21"/>
              </w:rPr>
            </w:pPr>
          </w:p>
        </w:tc>
        <w:tc>
          <w:tcPr>
            <w:tcW w:w="503" w:type="pct"/>
            <w:vMerge/>
            <w:tcBorders>
              <w:top w:val="single" w:sz="8" w:space="0" w:color="auto"/>
              <w:left w:val="nil"/>
              <w:bottom w:val="single" w:sz="8" w:space="0" w:color="auto"/>
              <w:right w:val="single" w:sz="8" w:space="0" w:color="auto"/>
            </w:tcBorders>
            <w:vAlign w:val="center"/>
            <w:hideMark/>
          </w:tcPr>
          <w:p w14:paraId="40702D18" w14:textId="77777777" w:rsidR="005D21E5" w:rsidRPr="005D21E5" w:rsidRDefault="005D21E5" w:rsidP="005D21E5">
            <w:pPr>
              <w:widowControl/>
              <w:jc w:val="left"/>
              <w:rPr>
                <w:rFonts w:ascii="宋体" w:hAnsi="宋体" w:cs="宋体"/>
                <w:kern w:val="0"/>
                <w:szCs w:val="21"/>
              </w:rPr>
            </w:pPr>
          </w:p>
        </w:tc>
        <w:tc>
          <w:tcPr>
            <w:tcW w:w="429" w:type="pct"/>
            <w:vMerge/>
            <w:tcBorders>
              <w:top w:val="single" w:sz="8" w:space="0" w:color="auto"/>
              <w:left w:val="nil"/>
              <w:bottom w:val="single" w:sz="8" w:space="0" w:color="auto"/>
              <w:right w:val="single" w:sz="8" w:space="0" w:color="auto"/>
            </w:tcBorders>
            <w:vAlign w:val="center"/>
            <w:hideMark/>
          </w:tcPr>
          <w:p w14:paraId="2A7ED1A1" w14:textId="77777777" w:rsidR="005D21E5" w:rsidRPr="005D21E5" w:rsidRDefault="005D21E5" w:rsidP="005D21E5">
            <w:pPr>
              <w:widowControl/>
              <w:jc w:val="left"/>
              <w:rPr>
                <w:rFonts w:ascii="宋体" w:hAnsi="宋体" w:cs="宋体"/>
                <w:kern w:val="0"/>
                <w:szCs w:val="21"/>
              </w:rPr>
            </w:pPr>
          </w:p>
        </w:tc>
        <w:tc>
          <w:tcPr>
            <w:tcW w:w="369" w:type="pct"/>
            <w:vMerge/>
            <w:tcBorders>
              <w:top w:val="single" w:sz="8" w:space="0" w:color="auto"/>
              <w:left w:val="nil"/>
              <w:bottom w:val="single" w:sz="8" w:space="0" w:color="auto"/>
              <w:right w:val="single" w:sz="8" w:space="0" w:color="auto"/>
            </w:tcBorders>
            <w:vAlign w:val="center"/>
            <w:hideMark/>
          </w:tcPr>
          <w:p w14:paraId="5E3CD425" w14:textId="77777777" w:rsidR="005D21E5" w:rsidRPr="005D21E5" w:rsidRDefault="005D21E5" w:rsidP="005D21E5">
            <w:pPr>
              <w:widowControl/>
              <w:jc w:val="left"/>
              <w:rPr>
                <w:rFonts w:ascii="宋体" w:hAnsi="宋体" w:cs="宋体"/>
                <w:kern w:val="0"/>
                <w:szCs w:val="21"/>
              </w:rPr>
            </w:pPr>
          </w:p>
        </w:tc>
        <w:tc>
          <w:tcPr>
            <w:tcW w:w="54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A3744B" w14:textId="77777777" w:rsidR="005D21E5" w:rsidRPr="005D21E5" w:rsidRDefault="005D21E5" w:rsidP="005D21E5">
            <w:pPr>
              <w:widowControl/>
              <w:spacing w:line="315" w:lineRule="atLeast"/>
              <w:jc w:val="center"/>
              <w:rPr>
                <w:rFonts w:ascii="宋体" w:hAnsi="宋体" w:cs="宋体"/>
                <w:kern w:val="0"/>
                <w:szCs w:val="21"/>
              </w:rPr>
            </w:pPr>
            <w:r w:rsidRPr="005D21E5">
              <w:rPr>
                <w:rFonts w:ascii="宋体" w:hAnsi="宋体" w:cs="宋体" w:hint="eastAsia"/>
                <w:b/>
                <w:bCs/>
                <w:color w:val="333333"/>
                <w:kern w:val="0"/>
                <w:sz w:val="24"/>
              </w:rPr>
              <w:t>人民币</w:t>
            </w:r>
          </w:p>
        </w:tc>
      </w:tr>
      <w:tr w:rsidR="005D21E5" w:rsidRPr="005D21E5" w14:paraId="03EC9092" w14:textId="77777777" w:rsidTr="003F061B">
        <w:trPr>
          <w:trHeight w:val="1077"/>
          <w:jc w:val="center"/>
        </w:trPr>
        <w:tc>
          <w:tcPr>
            <w:tcW w:w="20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0032C56" w14:textId="77777777" w:rsidR="005D21E5" w:rsidRPr="005D21E5" w:rsidRDefault="005D21E5" w:rsidP="005D21E5">
            <w:pPr>
              <w:widowControl/>
              <w:shd w:val="clear" w:color="auto" w:fill="FFFFFF"/>
              <w:spacing w:line="315" w:lineRule="atLeast"/>
              <w:jc w:val="left"/>
              <w:rPr>
                <w:rFonts w:ascii="宋体" w:hAnsi="宋体" w:cs="宋体"/>
                <w:kern w:val="0"/>
                <w:szCs w:val="21"/>
              </w:rPr>
            </w:pPr>
            <w:r w:rsidRPr="005D21E5">
              <w:rPr>
                <w:rFonts w:ascii="宋体" w:hAnsi="宋体" w:cs="宋体" w:hint="eastAsia"/>
                <w:kern w:val="0"/>
                <w:sz w:val="24"/>
              </w:rPr>
              <w:t>1</w:t>
            </w:r>
          </w:p>
        </w:tc>
        <w:tc>
          <w:tcPr>
            <w:tcW w:w="91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4C897D0" w14:textId="77777777" w:rsidR="005D21E5" w:rsidRPr="005D21E5" w:rsidRDefault="005D21E5" w:rsidP="005D21E5">
            <w:pPr>
              <w:widowControl/>
              <w:shd w:val="clear" w:color="auto" w:fill="FFFFFF"/>
              <w:spacing w:line="315" w:lineRule="atLeast"/>
              <w:ind w:left="-420" w:firstLine="368"/>
              <w:jc w:val="center"/>
              <w:rPr>
                <w:rFonts w:ascii="宋体" w:hAnsi="宋体" w:cs="宋体"/>
                <w:kern w:val="0"/>
                <w:szCs w:val="21"/>
              </w:rPr>
            </w:pPr>
            <w:r w:rsidRPr="005D21E5">
              <w:rPr>
                <w:rFonts w:ascii="宋体" w:hAnsi="宋体" w:cs="宋体" w:hint="eastAsia"/>
                <w:kern w:val="0"/>
                <w:sz w:val="24"/>
              </w:rPr>
              <w:t>新广从路东侧白沙6</w:t>
            </w:r>
          </w:p>
          <w:p w14:paraId="7E74E5B8" w14:textId="77777777" w:rsidR="005D21E5" w:rsidRPr="005D21E5" w:rsidRDefault="005D21E5" w:rsidP="005D21E5">
            <w:pPr>
              <w:widowControl/>
              <w:shd w:val="clear" w:color="auto" w:fill="FFFFFF"/>
              <w:spacing w:line="315" w:lineRule="atLeast"/>
              <w:ind w:left="-420" w:firstLine="368"/>
              <w:jc w:val="center"/>
              <w:rPr>
                <w:rFonts w:ascii="宋体" w:hAnsi="宋体" w:cs="宋体"/>
                <w:kern w:val="0"/>
                <w:szCs w:val="21"/>
              </w:rPr>
            </w:pPr>
            <w:r w:rsidRPr="005D21E5">
              <w:rPr>
                <w:rFonts w:ascii="宋体" w:hAnsi="宋体" w:cs="宋体" w:hint="eastAsia"/>
                <w:kern w:val="0"/>
                <w:sz w:val="24"/>
              </w:rPr>
              <w:t>号地块AB1006093-1</w:t>
            </w:r>
          </w:p>
          <w:p w14:paraId="659DB7E8" w14:textId="77777777" w:rsidR="005D21E5" w:rsidRPr="005D21E5" w:rsidRDefault="005D21E5" w:rsidP="005D21E5">
            <w:pPr>
              <w:widowControl/>
              <w:shd w:val="clear" w:color="auto" w:fill="FFFFFF"/>
              <w:spacing w:line="315" w:lineRule="atLeast"/>
              <w:ind w:left="-420" w:firstLine="368"/>
              <w:jc w:val="center"/>
              <w:rPr>
                <w:rFonts w:ascii="宋体" w:hAnsi="宋体" w:cs="宋体"/>
                <w:kern w:val="0"/>
                <w:szCs w:val="21"/>
              </w:rPr>
            </w:pPr>
            <w:r w:rsidRPr="005D21E5">
              <w:rPr>
                <w:rFonts w:ascii="宋体" w:hAnsi="宋体" w:cs="宋体" w:hint="eastAsia"/>
                <w:kern w:val="0"/>
                <w:sz w:val="24"/>
              </w:rPr>
              <w:t>地块</w:t>
            </w:r>
          </w:p>
        </w:tc>
        <w:tc>
          <w:tcPr>
            <w:tcW w:w="81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EA5270E" w14:textId="77777777" w:rsidR="005D21E5" w:rsidRPr="005D21E5" w:rsidRDefault="005D21E5" w:rsidP="005D21E5">
            <w:pPr>
              <w:widowControl/>
              <w:shd w:val="clear" w:color="auto" w:fill="FFFFFF"/>
              <w:spacing w:line="315" w:lineRule="atLeast"/>
              <w:ind w:left="-420" w:firstLine="368"/>
              <w:jc w:val="center"/>
              <w:rPr>
                <w:rFonts w:ascii="宋体" w:hAnsi="宋体" w:cs="宋体"/>
                <w:kern w:val="0"/>
                <w:szCs w:val="21"/>
              </w:rPr>
            </w:pPr>
            <w:r w:rsidRPr="005D21E5">
              <w:rPr>
                <w:rFonts w:ascii="宋体" w:hAnsi="宋体" w:cs="宋体" w:hint="eastAsia"/>
                <w:kern w:val="0"/>
                <w:sz w:val="24"/>
              </w:rPr>
              <w:t>一类工业用地</w:t>
            </w:r>
          </w:p>
          <w:p w14:paraId="50D833E1" w14:textId="77777777" w:rsidR="005D21E5" w:rsidRPr="005D21E5" w:rsidRDefault="005D21E5" w:rsidP="005D21E5">
            <w:pPr>
              <w:widowControl/>
              <w:shd w:val="clear" w:color="auto" w:fill="FFFFFF"/>
              <w:spacing w:line="315" w:lineRule="atLeast"/>
              <w:ind w:left="-420" w:firstLine="368"/>
              <w:jc w:val="center"/>
              <w:rPr>
                <w:rFonts w:ascii="宋体" w:hAnsi="宋体" w:cs="宋体"/>
                <w:kern w:val="0"/>
                <w:szCs w:val="21"/>
              </w:rPr>
            </w:pPr>
            <w:r w:rsidRPr="005D21E5">
              <w:rPr>
                <w:rFonts w:ascii="宋体" w:hAnsi="宋体" w:cs="宋体" w:hint="eastAsia"/>
                <w:kern w:val="0"/>
                <w:sz w:val="24"/>
              </w:rPr>
              <w:t>（M1）</w:t>
            </w:r>
          </w:p>
        </w:tc>
        <w:tc>
          <w:tcPr>
            <w:tcW w:w="78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14B18E1" w14:textId="77777777" w:rsidR="005D21E5" w:rsidRPr="005D21E5" w:rsidRDefault="005D21E5" w:rsidP="005D21E5">
            <w:pPr>
              <w:widowControl/>
              <w:shd w:val="clear" w:color="auto" w:fill="FFFFFF"/>
              <w:spacing w:line="315" w:lineRule="atLeast"/>
              <w:ind w:left="-420" w:firstLine="368"/>
              <w:jc w:val="center"/>
              <w:rPr>
                <w:rFonts w:ascii="宋体" w:hAnsi="宋体" w:cs="宋体"/>
                <w:kern w:val="0"/>
                <w:szCs w:val="21"/>
              </w:rPr>
            </w:pPr>
            <w:r w:rsidRPr="005D21E5">
              <w:rPr>
                <w:rFonts w:ascii="宋体" w:hAnsi="宋体" w:cs="宋体" w:hint="eastAsia"/>
                <w:kern w:val="0"/>
                <w:sz w:val="24"/>
              </w:rPr>
              <w:t>5920</w:t>
            </w:r>
          </w:p>
          <w:p w14:paraId="090636ED" w14:textId="77777777" w:rsidR="005D21E5" w:rsidRPr="005D21E5" w:rsidRDefault="005D21E5" w:rsidP="005D21E5">
            <w:pPr>
              <w:widowControl/>
              <w:shd w:val="clear" w:color="auto" w:fill="FFFFFF"/>
              <w:spacing w:line="315" w:lineRule="atLeast"/>
              <w:ind w:left="-420" w:firstLine="368"/>
              <w:jc w:val="center"/>
              <w:rPr>
                <w:rFonts w:ascii="宋体" w:hAnsi="宋体" w:cs="宋体"/>
                <w:kern w:val="0"/>
                <w:szCs w:val="21"/>
              </w:rPr>
            </w:pPr>
            <w:r w:rsidRPr="005D21E5">
              <w:rPr>
                <w:rFonts w:ascii="宋体" w:hAnsi="宋体" w:cs="宋体" w:hint="eastAsia"/>
                <w:kern w:val="0"/>
                <w:sz w:val="24"/>
              </w:rPr>
              <w:t>（可建设用地</w:t>
            </w:r>
          </w:p>
          <w:p w14:paraId="4E75C4A4" w14:textId="77777777" w:rsidR="005D21E5" w:rsidRPr="005D21E5" w:rsidRDefault="005D21E5" w:rsidP="005D21E5">
            <w:pPr>
              <w:widowControl/>
              <w:shd w:val="clear" w:color="auto" w:fill="FFFFFF"/>
              <w:spacing w:line="315" w:lineRule="atLeast"/>
              <w:ind w:left="-420" w:firstLine="368"/>
              <w:jc w:val="center"/>
              <w:rPr>
                <w:rFonts w:ascii="宋体" w:hAnsi="宋体" w:cs="宋体"/>
                <w:kern w:val="0"/>
                <w:szCs w:val="21"/>
              </w:rPr>
            </w:pPr>
            <w:r w:rsidRPr="005D21E5">
              <w:rPr>
                <w:rFonts w:ascii="宋体" w:hAnsi="宋体" w:cs="宋体" w:hint="eastAsia"/>
                <w:kern w:val="0"/>
                <w:sz w:val="24"/>
              </w:rPr>
              <w:t>面积：5336）</w:t>
            </w:r>
          </w:p>
        </w:tc>
        <w:tc>
          <w:tcPr>
            <w:tcW w:w="43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705974E" w14:textId="77777777" w:rsidR="005D21E5" w:rsidRPr="005D21E5" w:rsidRDefault="005D21E5" w:rsidP="005D21E5">
            <w:pPr>
              <w:widowControl/>
              <w:shd w:val="clear" w:color="auto" w:fill="FFFFFF"/>
              <w:spacing w:line="315" w:lineRule="atLeast"/>
              <w:ind w:left="-420" w:firstLine="368"/>
              <w:jc w:val="center"/>
              <w:rPr>
                <w:rFonts w:ascii="宋体" w:hAnsi="宋体" w:cs="宋体"/>
                <w:kern w:val="0"/>
                <w:szCs w:val="21"/>
              </w:rPr>
            </w:pPr>
            <w:r w:rsidRPr="005D21E5">
              <w:rPr>
                <w:rFonts w:ascii="宋体" w:hAnsi="宋体" w:cs="宋体" w:hint="eastAsia"/>
                <w:kern w:val="0"/>
                <w:sz w:val="24"/>
              </w:rPr>
              <w:t>≤2.0</w:t>
            </w:r>
          </w:p>
        </w:tc>
        <w:tc>
          <w:tcPr>
            <w:tcW w:w="50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C8A4900" w14:textId="77777777" w:rsidR="005D21E5" w:rsidRPr="005D21E5" w:rsidRDefault="005D21E5" w:rsidP="005D21E5">
            <w:pPr>
              <w:widowControl/>
              <w:shd w:val="clear" w:color="auto" w:fill="FFFFFF"/>
              <w:spacing w:line="315" w:lineRule="atLeast"/>
              <w:ind w:left="-420" w:firstLine="368"/>
              <w:jc w:val="center"/>
              <w:rPr>
                <w:rFonts w:ascii="宋体" w:hAnsi="宋体" w:cs="宋体"/>
                <w:kern w:val="0"/>
                <w:szCs w:val="21"/>
              </w:rPr>
            </w:pPr>
            <w:r w:rsidRPr="005D21E5">
              <w:rPr>
                <w:rFonts w:ascii="宋体" w:hAnsi="宋体" w:cs="宋体" w:hint="eastAsia"/>
                <w:kern w:val="0"/>
                <w:sz w:val="24"/>
              </w:rPr>
              <w:t>≤10672</w:t>
            </w:r>
          </w:p>
        </w:tc>
        <w:tc>
          <w:tcPr>
            <w:tcW w:w="42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01F71A5" w14:textId="77777777" w:rsidR="005D21E5" w:rsidRPr="005D21E5" w:rsidRDefault="005D21E5" w:rsidP="005D21E5">
            <w:pPr>
              <w:widowControl/>
              <w:shd w:val="clear" w:color="auto" w:fill="FFFFFF"/>
              <w:spacing w:line="315" w:lineRule="atLeast"/>
              <w:ind w:left="-420" w:firstLine="368"/>
              <w:jc w:val="center"/>
              <w:rPr>
                <w:rFonts w:ascii="宋体" w:hAnsi="宋体" w:cs="宋体"/>
                <w:kern w:val="0"/>
                <w:szCs w:val="21"/>
              </w:rPr>
            </w:pPr>
            <w:r w:rsidRPr="005D21E5">
              <w:rPr>
                <w:rFonts w:ascii="宋体" w:hAnsi="宋体" w:cs="宋体" w:hint="eastAsia"/>
                <w:kern w:val="0"/>
                <w:sz w:val="24"/>
              </w:rPr>
              <w:t>803</w:t>
            </w:r>
          </w:p>
        </w:tc>
        <w:tc>
          <w:tcPr>
            <w:tcW w:w="36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157AF52" w14:textId="77777777" w:rsidR="005D21E5" w:rsidRPr="005D21E5" w:rsidRDefault="005D21E5" w:rsidP="005D21E5">
            <w:pPr>
              <w:widowControl/>
              <w:shd w:val="clear" w:color="auto" w:fill="FFFFFF"/>
              <w:spacing w:line="315" w:lineRule="atLeast"/>
              <w:ind w:left="-420" w:firstLine="368"/>
              <w:jc w:val="center"/>
              <w:rPr>
                <w:rFonts w:ascii="宋体" w:hAnsi="宋体" w:cs="宋体"/>
                <w:kern w:val="0"/>
                <w:szCs w:val="21"/>
              </w:rPr>
            </w:pPr>
            <w:r w:rsidRPr="005D21E5">
              <w:rPr>
                <w:rFonts w:ascii="宋体" w:hAnsi="宋体" w:cs="宋体" w:hint="eastAsia"/>
                <w:kern w:val="0"/>
                <w:sz w:val="24"/>
              </w:rPr>
              <w:t>20</w:t>
            </w:r>
          </w:p>
        </w:tc>
        <w:tc>
          <w:tcPr>
            <w:tcW w:w="54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BED9151" w14:textId="77777777" w:rsidR="005D21E5" w:rsidRPr="005D21E5" w:rsidRDefault="005D21E5" w:rsidP="005D21E5">
            <w:pPr>
              <w:widowControl/>
              <w:shd w:val="clear" w:color="auto" w:fill="FFFFFF"/>
              <w:spacing w:line="315" w:lineRule="atLeast"/>
              <w:ind w:left="-420" w:firstLine="368"/>
              <w:jc w:val="center"/>
              <w:rPr>
                <w:rFonts w:ascii="宋体" w:hAnsi="宋体" w:cs="宋体"/>
                <w:kern w:val="0"/>
                <w:szCs w:val="21"/>
              </w:rPr>
            </w:pPr>
            <w:r w:rsidRPr="005D21E5">
              <w:rPr>
                <w:rFonts w:ascii="宋体" w:hAnsi="宋体" w:cs="宋体" w:hint="eastAsia"/>
                <w:kern w:val="0"/>
                <w:sz w:val="24"/>
              </w:rPr>
              <w:t>161</w:t>
            </w:r>
          </w:p>
        </w:tc>
      </w:tr>
      <w:tr w:rsidR="005D21E5" w:rsidRPr="005D21E5" w14:paraId="6D288EC6" w14:textId="77777777" w:rsidTr="003F061B">
        <w:trPr>
          <w:trHeight w:val="1077"/>
          <w:jc w:val="center"/>
        </w:trPr>
        <w:tc>
          <w:tcPr>
            <w:tcW w:w="20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572DC3D" w14:textId="77777777" w:rsidR="005D21E5" w:rsidRPr="005D21E5" w:rsidRDefault="005D21E5" w:rsidP="005D21E5">
            <w:pPr>
              <w:widowControl/>
              <w:shd w:val="clear" w:color="auto" w:fill="FFFFFF"/>
              <w:spacing w:line="315" w:lineRule="atLeast"/>
              <w:jc w:val="left"/>
              <w:rPr>
                <w:rFonts w:ascii="宋体" w:hAnsi="宋体" w:cs="宋体"/>
                <w:kern w:val="0"/>
                <w:szCs w:val="21"/>
              </w:rPr>
            </w:pPr>
            <w:r w:rsidRPr="005D21E5">
              <w:rPr>
                <w:rFonts w:ascii="宋体" w:hAnsi="宋体" w:cs="宋体" w:hint="eastAsia"/>
                <w:kern w:val="0"/>
                <w:sz w:val="24"/>
              </w:rPr>
              <w:t>2</w:t>
            </w:r>
          </w:p>
        </w:tc>
        <w:tc>
          <w:tcPr>
            <w:tcW w:w="91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277CBEA" w14:textId="77777777" w:rsidR="005D21E5" w:rsidRPr="005D21E5" w:rsidRDefault="005D21E5" w:rsidP="005D21E5">
            <w:pPr>
              <w:widowControl/>
              <w:shd w:val="clear" w:color="auto" w:fill="FFFFFF"/>
              <w:spacing w:line="315" w:lineRule="atLeast"/>
              <w:ind w:left="-420" w:firstLine="368"/>
              <w:jc w:val="center"/>
              <w:rPr>
                <w:rFonts w:ascii="宋体" w:hAnsi="宋体" w:cs="宋体"/>
                <w:kern w:val="0"/>
                <w:szCs w:val="21"/>
              </w:rPr>
            </w:pPr>
            <w:r w:rsidRPr="005D21E5">
              <w:rPr>
                <w:rFonts w:ascii="宋体" w:hAnsi="宋体" w:cs="宋体" w:hint="eastAsia"/>
                <w:kern w:val="0"/>
                <w:sz w:val="24"/>
              </w:rPr>
              <w:t>新广从路东侧白沙6</w:t>
            </w:r>
          </w:p>
          <w:p w14:paraId="08D6B79A" w14:textId="77777777" w:rsidR="005D21E5" w:rsidRPr="005D21E5" w:rsidRDefault="005D21E5" w:rsidP="005D21E5">
            <w:pPr>
              <w:widowControl/>
              <w:shd w:val="clear" w:color="auto" w:fill="FFFFFF"/>
              <w:spacing w:line="315" w:lineRule="atLeast"/>
              <w:ind w:left="-420" w:firstLine="368"/>
              <w:jc w:val="center"/>
              <w:rPr>
                <w:rFonts w:ascii="宋体" w:hAnsi="宋体" w:cs="宋体"/>
                <w:kern w:val="0"/>
                <w:szCs w:val="21"/>
              </w:rPr>
            </w:pPr>
            <w:r w:rsidRPr="005D21E5">
              <w:rPr>
                <w:rFonts w:ascii="宋体" w:hAnsi="宋体" w:cs="宋体" w:hint="eastAsia"/>
                <w:kern w:val="0"/>
                <w:sz w:val="24"/>
              </w:rPr>
              <w:t>号地块AB1006093-2</w:t>
            </w:r>
          </w:p>
          <w:p w14:paraId="304E33D0" w14:textId="77777777" w:rsidR="005D21E5" w:rsidRPr="005D21E5" w:rsidRDefault="005D21E5" w:rsidP="005D21E5">
            <w:pPr>
              <w:widowControl/>
              <w:shd w:val="clear" w:color="auto" w:fill="FFFFFF"/>
              <w:spacing w:line="315" w:lineRule="atLeast"/>
              <w:ind w:left="-420" w:firstLine="368"/>
              <w:jc w:val="center"/>
              <w:rPr>
                <w:rFonts w:ascii="宋体" w:hAnsi="宋体" w:cs="宋体"/>
                <w:kern w:val="0"/>
                <w:szCs w:val="21"/>
              </w:rPr>
            </w:pPr>
            <w:r w:rsidRPr="005D21E5">
              <w:rPr>
                <w:rFonts w:ascii="宋体" w:hAnsi="宋体" w:cs="宋体" w:hint="eastAsia"/>
                <w:kern w:val="0"/>
                <w:sz w:val="24"/>
              </w:rPr>
              <w:t>地块</w:t>
            </w:r>
          </w:p>
        </w:tc>
        <w:tc>
          <w:tcPr>
            <w:tcW w:w="81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3267420" w14:textId="77777777" w:rsidR="005D21E5" w:rsidRPr="005D21E5" w:rsidRDefault="005D21E5" w:rsidP="005D21E5">
            <w:pPr>
              <w:widowControl/>
              <w:shd w:val="clear" w:color="auto" w:fill="FFFFFF"/>
              <w:spacing w:line="315" w:lineRule="atLeast"/>
              <w:ind w:left="-420" w:firstLine="368"/>
              <w:jc w:val="center"/>
              <w:rPr>
                <w:rFonts w:ascii="宋体" w:hAnsi="宋体" w:cs="宋体"/>
                <w:kern w:val="0"/>
                <w:szCs w:val="21"/>
              </w:rPr>
            </w:pPr>
            <w:r w:rsidRPr="005D21E5">
              <w:rPr>
                <w:rFonts w:ascii="宋体" w:hAnsi="宋体" w:cs="宋体" w:hint="eastAsia"/>
                <w:kern w:val="0"/>
                <w:sz w:val="24"/>
              </w:rPr>
              <w:t>一类工业用地</w:t>
            </w:r>
          </w:p>
          <w:p w14:paraId="3541C6FE" w14:textId="77777777" w:rsidR="005D21E5" w:rsidRPr="005D21E5" w:rsidRDefault="005D21E5" w:rsidP="005D21E5">
            <w:pPr>
              <w:widowControl/>
              <w:shd w:val="clear" w:color="auto" w:fill="FFFFFF"/>
              <w:spacing w:line="315" w:lineRule="atLeast"/>
              <w:ind w:left="-420" w:firstLine="368"/>
              <w:jc w:val="center"/>
              <w:rPr>
                <w:rFonts w:ascii="宋体" w:hAnsi="宋体" w:cs="宋体"/>
                <w:kern w:val="0"/>
                <w:szCs w:val="21"/>
              </w:rPr>
            </w:pPr>
            <w:r w:rsidRPr="005D21E5">
              <w:rPr>
                <w:rFonts w:ascii="宋体" w:hAnsi="宋体" w:cs="宋体" w:hint="eastAsia"/>
                <w:kern w:val="0"/>
                <w:sz w:val="24"/>
              </w:rPr>
              <w:t>（M1）</w:t>
            </w:r>
          </w:p>
        </w:tc>
        <w:tc>
          <w:tcPr>
            <w:tcW w:w="78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7BD02C" w14:textId="77777777" w:rsidR="005D21E5" w:rsidRPr="005D21E5" w:rsidRDefault="005D21E5" w:rsidP="005D21E5">
            <w:pPr>
              <w:widowControl/>
              <w:shd w:val="clear" w:color="auto" w:fill="FFFFFF"/>
              <w:spacing w:line="315" w:lineRule="atLeast"/>
              <w:ind w:left="-420" w:firstLine="368"/>
              <w:jc w:val="center"/>
              <w:rPr>
                <w:rFonts w:ascii="宋体" w:hAnsi="宋体" w:cs="宋体"/>
                <w:kern w:val="0"/>
                <w:szCs w:val="21"/>
              </w:rPr>
            </w:pPr>
            <w:r w:rsidRPr="005D21E5">
              <w:rPr>
                <w:rFonts w:ascii="宋体" w:hAnsi="宋体" w:cs="宋体" w:hint="eastAsia"/>
                <w:kern w:val="0"/>
                <w:sz w:val="24"/>
              </w:rPr>
              <w:t>10686</w:t>
            </w:r>
          </w:p>
          <w:p w14:paraId="23EDEFEB" w14:textId="77777777" w:rsidR="005D21E5" w:rsidRPr="005D21E5" w:rsidRDefault="005D21E5" w:rsidP="005D21E5">
            <w:pPr>
              <w:widowControl/>
              <w:shd w:val="clear" w:color="auto" w:fill="FFFFFF"/>
              <w:spacing w:line="315" w:lineRule="atLeast"/>
              <w:ind w:left="-420" w:firstLine="368"/>
              <w:jc w:val="center"/>
              <w:rPr>
                <w:rFonts w:ascii="宋体" w:hAnsi="宋体" w:cs="宋体"/>
                <w:kern w:val="0"/>
                <w:szCs w:val="21"/>
              </w:rPr>
            </w:pPr>
            <w:r w:rsidRPr="005D21E5">
              <w:rPr>
                <w:rFonts w:ascii="宋体" w:hAnsi="宋体" w:cs="宋体" w:hint="eastAsia"/>
                <w:kern w:val="0"/>
                <w:sz w:val="24"/>
              </w:rPr>
              <w:t>（可建设用地</w:t>
            </w:r>
          </w:p>
          <w:p w14:paraId="7A19CC3B" w14:textId="77777777" w:rsidR="005D21E5" w:rsidRPr="005D21E5" w:rsidRDefault="005D21E5" w:rsidP="005D21E5">
            <w:pPr>
              <w:widowControl/>
              <w:shd w:val="clear" w:color="auto" w:fill="FFFFFF"/>
              <w:spacing w:line="315" w:lineRule="atLeast"/>
              <w:ind w:left="-420" w:firstLine="368"/>
              <w:jc w:val="center"/>
              <w:rPr>
                <w:rFonts w:ascii="宋体" w:hAnsi="宋体" w:cs="宋体"/>
                <w:kern w:val="0"/>
                <w:szCs w:val="21"/>
              </w:rPr>
            </w:pPr>
            <w:r w:rsidRPr="005D21E5">
              <w:rPr>
                <w:rFonts w:ascii="宋体" w:hAnsi="宋体" w:cs="宋体" w:hint="eastAsia"/>
                <w:kern w:val="0"/>
                <w:sz w:val="24"/>
              </w:rPr>
              <w:t>面积：10686）</w:t>
            </w:r>
          </w:p>
        </w:tc>
        <w:tc>
          <w:tcPr>
            <w:tcW w:w="43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ABCE6AC" w14:textId="77777777" w:rsidR="005D21E5" w:rsidRPr="005D21E5" w:rsidRDefault="005D21E5" w:rsidP="005D21E5">
            <w:pPr>
              <w:widowControl/>
              <w:shd w:val="clear" w:color="auto" w:fill="FFFFFF"/>
              <w:spacing w:line="315" w:lineRule="atLeast"/>
              <w:ind w:left="-420" w:firstLine="368"/>
              <w:jc w:val="center"/>
              <w:rPr>
                <w:rFonts w:ascii="宋体" w:hAnsi="宋体" w:cs="宋体"/>
                <w:kern w:val="0"/>
                <w:szCs w:val="21"/>
              </w:rPr>
            </w:pPr>
            <w:r w:rsidRPr="005D21E5">
              <w:rPr>
                <w:rFonts w:ascii="宋体" w:hAnsi="宋体" w:cs="宋体" w:hint="eastAsia"/>
                <w:kern w:val="0"/>
                <w:sz w:val="24"/>
              </w:rPr>
              <w:t>≤2.0</w:t>
            </w:r>
          </w:p>
        </w:tc>
        <w:tc>
          <w:tcPr>
            <w:tcW w:w="50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BEA3C69" w14:textId="77777777" w:rsidR="005D21E5" w:rsidRPr="005D21E5" w:rsidRDefault="005D21E5" w:rsidP="005D21E5">
            <w:pPr>
              <w:widowControl/>
              <w:shd w:val="clear" w:color="auto" w:fill="FFFFFF"/>
              <w:spacing w:line="315" w:lineRule="atLeast"/>
              <w:ind w:left="-420" w:firstLine="368"/>
              <w:jc w:val="center"/>
              <w:rPr>
                <w:rFonts w:ascii="宋体" w:hAnsi="宋体" w:cs="宋体"/>
                <w:kern w:val="0"/>
                <w:szCs w:val="21"/>
              </w:rPr>
            </w:pPr>
            <w:r w:rsidRPr="005D21E5">
              <w:rPr>
                <w:rFonts w:ascii="宋体" w:hAnsi="宋体" w:cs="宋体" w:hint="eastAsia"/>
                <w:kern w:val="0"/>
                <w:sz w:val="24"/>
              </w:rPr>
              <w:t>≤21372</w:t>
            </w:r>
          </w:p>
        </w:tc>
        <w:tc>
          <w:tcPr>
            <w:tcW w:w="42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41C5F82" w14:textId="77777777" w:rsidR="005D21E5" w:rsidRPr="005D21E5" w:rsidRDefault="005D21E5" w:rsidP="005D21E5">
            <w:pPr>
              <w:widowControl/>
              <w:shd w:val="clear" w:color="auto" w:fill="FFFFFF"/>
              <w:spacing w:line="315" w:lineRule="atLeast"/>
              <w:ind w:left="-420" w:firstLine="368"/>
              <w:jc w:val="center"/>
              <w:rPr>
                <w:rFonts w:ascii="宋体" w:hAnsi="宋体" w:cs="宋体"/>
                <w:kern w:val="0"/>
                <w:szCs w:val="21"/>
              </w:rPr>
            </w:pPr>
            <w:r w:rsidRPr="005D21E5">
              <w:rPr>
                <w:rFonts w:ascii="宋体" w:hAnsi="宋体" w:cs="宋体" w:hint="eastAsia"/>
                <w:kern w:val="0"/>
                <w:sz w:val="24"/>
              </w:rPr>
              <w:t>1466</w:t>
            </w:r>
          </w:p>
        </w:tc>
        <w:tc>
          <w:tcPr>
            <w:tcW w:w="36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F88F67C" w14:textId="77777777" w:rsidR="005D21E5" w:rsidRPr="005D21E5" w:rsidRDefault="005D21E5" w:rsidP="005D21E5">
            <w:pPr>
              <w:widowControl/>
              <w:shd w:val="clear" w:color="auto" w:fill="FFFFFF"/>
              <w:spacing w:line="315" w:lineRule="atLeast"/>
              <w:ind w:left="-420" w:firstLine="368"/>
              <w:jc w:val="center"/>
              <w:rPr>
                <w:rFonts w:ascii="宋体" w:hAnsi="宋体" w:cs="宋体"/>
                <w:kern w:val="0"/>
                <w:szCs w:val="21"/>
              </w:rPr>
            </w:pPr>
            <w:r w:rsidRPr="005D21E5">
              <w:rPr>
                <w:rFonts w:ascii="宋体" w:hAnsi="宋体" w:cs="宋体" w:hint="eastAsia"/>
                <w:kern w:val="0"/>
                <w:sz w:val="24"/>
              </w:rPr>
              <w:t>30</w:t>
            </w:r>
          </w:p>
        </w:tc>
        <w:tc>
          <w:tcPr>
            <w:tcW w:w="54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464E16B" w14:textId="77777777" w:rsidR="005D21E5" w:rsidRPr="005D21E5" w:rsidRDefault="005D21E5" w:rsidP="005D21E5">
            <w:pPr>
              <w:widowControl/>
              <w:shd w:val="clear" w:color="auto" w:fill="FFFFFF"/>
              <w:spacing w:line="315" w:lineRule="atLeast"/>
              <w:ind w:left="-420" w:firstLine="368"/>
              <w:jc w:val="center"/>
              <w:rPr>
                <w:rFonts w:ascii="宋体" w:hAnsi="宋体" w:cs="宋体"/>
                <w:kern w:val="0"/>
                <w:szCs w:val="21"/>
              </w:rPr>
            </w:pPr>
            <w:r w:rsidRPr="005D21E5">
              <w:rPr>
                <w:rFonts w:ascii="宋体" w:hAnsi="宋体" w:cs="宋体" w:hint="eastAsia"/>
                <w:kern w:val="0"/>
                <w:sz w:val="24"/>
              </w:rPr>
              <w:t>294</w:t>
            </w:r>
          </w:p>
        </w:tc>
      </w:tr>
    </w:tbl>
    <w:p w14:paraId="47FA3804" w14:textId="77777777" w:rsidR="005D21E5" w:rsidRPr="005D21E5" w:rsidRDefault="005D21E5" w:rsidP="005D21E5">
      <w:pPr>
        <w:widowControl/>
        <w:shd w:val="clear" w:color="auto" w:fill="FFFFFF"/>
        <w:spacing w:line="315" w:lineRule="atLeast"/>
        <w:ind w:left="-420" w:firstLine="420"/>
        <w:jc w:val="left"/>
        <w:rPr>
          <w:rFonts w:ascii="宋体" w:hAnsi="宋体" w:cs="宋体"/>
          <w:color w:val="3C3C3C"/>
          <w:kern w:val="0"/>
          <w:szCs w:val="21"/>
        </w:rPr>
      </w:pPr>
      <w:r w:rsidRPr="005D21E5">
        <w:rPr>
          <w:rFonts w:ascii="宋体" w:hAnsi="宋体" w:cs="宋体" w:hint="eastAsia"/>
          <w:color w:val="3C3C3C"/>
          <w:kern w:val="0"/>
          <w:sz w:val="24"/>
        </w:rPr>
        <w:t> (</w:t>
      </w:r>
      <w:proofErr w:type="gramStart"/>
      <w:r w:rsidRPr="005D21E5">
        <w:rPr>
          <w:rFonts w:ascii="宋体" w:hAnsi="宋体" w:cs="宋体" w:hint="eastAsia"/>
          <w:color w:val="3C3C3C"/>
          <w:kern w:val="0"/>
          <w:sz w:val="24"/>
        </w:rPr>
        <w:t>一</w:t>
      </w:r>
      <w:proofErr w:type="gramEnd"/>
      <w:r w:rsidRPr="005D21E5">
        <w:rPr>
          <w:rFonts w:ascii="宋体" w:hAnsi="宋体" w:cs="宋体" w:hint="eastAsia"/>
          <w:color w:val="3C3C3C"/>
          <w:kern w:val="0"/>
          <w:sz w:val="24"/>
        </w:rPr>
        <w:t>)新广从路东侧白沙6号地块AB1006093-1出让条件：</w:t>
      </w:r>
    </w:p>
    <w:p w14:paraId="6543D57B" w14:textId="77777777" w:rsidR="005D21E5" w:rsidRPr="005D21E5" w:rsidRDefault="005D21E5" w:rsidP="005D21E5">
      <w:pPr>
        <w:widowControl/>
        <w:shd w:val="clear" w:color="auto" w:fill="FFFFFF"/>
        <w:spacing w:line="315" w:lineRule="atLeast"/>
        <w:ind w:left="-420" w:firstLine="420"/>
        <w:jc w:val="left"/>
        <w:rPr>
          <w:rFonts w:ascii="宋体" w:hAnsi="宋体" w:cs="宋体"/>
          <w:color w:val="3C3C3C"/>
          <w:kern w:val="0"/>
          <w:szCs w:val="21"/>
        </w:rPr>
      </w:pPr>
      <w:r w:rsidRPr="005D21E5">
        <w:rPr>
          <w:rFonts w:ascii="宋体" w:hAnsi="宋体" w:cs="宋体" w:hint="eastAsia"/>
          <w:color w:val="3C3C3C"/>
          <w:kern w:val="0"/>
          <w:sz w:val="24"/>
        </w:rPr>
        <w:t> 1.中华人民共和国境内外的法人、其他组织均可申请竞买，申请人须单独申请，不接受自然人竞买或联合竞买。</w:t>
      </w:r>
    </w:p>
    <w:p w14:paraId="7661BC54" w14:textId="77777777" w:rsidR="005D21E5" w:rsidRPr="005D21E5" w:rsidRDefault="005D21E5" w:rsidP="005D21E5">
      <w:pPr>
        <w:widowControl/>
        <w:shd w:val="clear" w:color="auto" w:fill="FFFFFF"/>
        <w:spacing w:line="315" w:lineRule="atLeast"/>
        <w:ind w:left="-420" w:firstLine="420"/>
        <w:jc w:val="left"/>
        <w:rPr>
          <w:rFonts w:ascii="宋体" w:hAnsi="宋体" w:cs="宋体"/>
          <w:color w:val="3C3C3C"/>
          <w:kern w:val="0"/>
          <w:szCs w:val="21"/>
        </w:rPr>
      </w:pPr>
      <w:r w:rsidRPr="005D21E5">
        <w:rPr>
          <w:rFonts w:ascii="宋体" w:hAnsi="宋体" w:cs="宋体" w:hint="eastAsia"/>
          <w:color w:val="3C3C3C"/>
          <w:kern w:val="0"/>
          <w:sz w:val="24"/>
        </w:rPr>
        <w:t> 2.该地块拟建成4G/5G移动通信无线网主设备及多功能智慧杆的研发、生产、制造基地。               </w:t>
      </w:r>
    </w:p>
    <w:p w14:paraId="1E82CAE5" w14:textId="77777777" w:rsidR="005D21E5" w:rsidRPr="005D21E5" w:rsidRDefault="005D21E5" w:rsidP="005D21E5">
      <w:pPr>
        <w:widowControl/>
        <w:shd w:val="clear" w:color="auto" w:fill="FFFFFF"/>
        <w:spacing w:line="315" w:lineRule="atLeast"/>
        <w:ind w:left="-420" w:firstLine="420"/>
        <w:jc w:val="left"/>
        <w:rPr>
          <w:rFonts w:ascii="宋体" w:hAnsi="宋体" w:cs="宋体"/>
          <w:color w:val="3C3C3C"/>
          <w:kern w:val="0"/>
          <w:szCs w:val="21"/>
        </w:rPr>
      </w:pPr>
      <w:r w:rsidRPr="005D21E5">
        <w:rPr>
          <w:rFonts w:ascii="宋体" w:hAnsi="宋体" w:cs="宋体" w:hint="eastAsia"/>
          <w:color w:val="3C3C3C"/>
          <w:kern w:val="0"/>
          <w:sz w:val="24"/>
        </w:rPr>
        <w:t> 3.地块容积率须根据广州市提高工业用地利用效率相关规定，提高土地利用效率，投资强度不得低于1000万元/亩。</w:t>
      </w:r>
    </w:p>
    <w:p w14:paraId="1AAE67B8" w14:textId="77777777" w:rsidR="005D21E5" w:rsidRPr="005D21E5" w:rsidRDefault="005D21E5" w:rsidP="005D21E5">
      <w:pPr>
        <w:widowControl/>
        <w:shd w:val="clear" w:color="auto" w:fill="FFFFFF"/>
        <w:spacing w:line="315" w:lineRule="atLeast"/>
        <w:ind w:left="-420" w:firstLine="420"/>
        <w:jc w:val="left"/>
        <w:rPr>
          <w:rFonts w:ascii="宋体" w:hAnsi="宋体" w:cs="宋体"/>
          <w:color w:val="3C3C3C"/>
          <w:kern w:val="0"/>
          <w:szCs w:val="21"/>
        </w:rPr>
      </w:pPr>
      <w:r w:rsidRPr="005D21E5">
        <w:rPr>
          <w:rFonts w:ascii="宋体" w:hAnsi="宋体" w:cs="宋体" w:hint="eastAsia"/>
          <w:color w:val="3C3C3C"/>
          <w:kern w:val="0"/>
          <w:sz w:val="24"/>
        </w:rPr>
        <w:t> 4.竞买申请人须为从事移动通信产品研发、生产及系统集成施工五年以上的高新技术企业，须具有通信工程施工总承包三级以上资质和钢结构工程专业承包三级以上资质。</w:t>
      </w:r>
    </w:p>
    <w:p w14:paraId="2FCDBDFC" w14:textId="77777777" w:rsidR="005D21E5" w:rsidRPr="005D21E5" w:rsidRDefault="005D21E5" w:rsidP="005D21E5">
      <w:pPr>
        <w:widowControl/>
        <w:shd w:val="clear" w:color="auto" w:fill="FFFFFF"/>
        <w:spacing w:line="315" w:lineRule="atLeast"/>
        <w:ind w:left="-420" w:firstLine="420"/>
        <w:jc w:val="left"/>
        <w:rPr>
          <w:rFonts w:ascii="宋体" w:hAnsi="宋体" w:cs="宋体"/>
          <w:color w:val="3C3C3C"/>
          <w:kern w:val="0"/>
          <w:szCs w:val="21"/>
        </w:rPr>
      </w:pPr>
      <w:r w:rsidRPr="005D21E5">
        <w:rPr>
          <w:rFonts w:ascii="宋体" w:hAnsi="宋体" w:cs="宋体" w:hint="eastAsia"/>
          <w:color w:val="3C3C3C"/>
          <w:kern w:val="0"/>
          <w:sz w:val="24"/>
        </w:rPr>
        <w:t> 5.竞买申请人须承诺：（1）自土地交付之日起3个月内开工，开工之日起24个月内竣工，竣工之日起半年内投产，投产后1年内达产。达产后年均产值要超过5亿元，年均税收要超过3000万元；（2）达产后至土地使用权期限内，产值、纳税额、研发费用的年均增长率≥白云区同期工业总产值、纳税额、研发费用的年均增长率。</w:t>
      </w:r>
    </w:p>
    <w:p w14:paraId="02FE329C" w14:textId="77777777" w:rsidR="005D21E5" w:rsidRPr="005D21E5" w:rsidRDefault="005D21E5" w:rsidP="005D21E5">
      <w:pPr>
        <w:widowControl/>
        <w:shd w:val="clear" w:color="auto" w:fill="FFFFFF"/>
        <w:spacing w:line="315" w:lineRule="atLeast"/>
        <w:ind w:left="-420" w:firstLine="420"/>
        <w:jc w:val="left"/>
        <w:rPr>
          <w:rFonts w:ascii="宋体" w:hAnsi="宋体" w:cs="宋体"/>
          <w:color w:val="3C3C3C"/>
          <w:kern w:val="0"/>
          <w:szCs w:val="21"/>
        </w:rPr>
      </w:pPr>
      <w:r w:rsidRPr="005D21E5">
        <w:rPr>
          <w:rFonts w:ascii="宋体" w:hAnsi="宋体" w:cs="宋体" w:hint="eastAsia"/>
          <w:color w:val="3C3C3C"/>
          <w:kern w:val="0"/>
          <w:sz w:val="24"/>
        </w:rPr>
        <w:t> 上述指标及该地块的土地利用绩效由广州市白云区科技工业商务和信息化局按相关规定对该地块的土地利用绩效进行考核、监管，如竞得人未按期达产或达产</w:t>
      </w:r>
      <w:r w:rsidRPr="005D21E5">
        <w:rPr>
          <w:rFonts w:ascii="宋体" w:hAnsi="宋体" w:cs="宋体" w:hint="eastAsia"/>
          <w:color w:val="3C3C3C"/>
          <w:kern w:val="0"/>
          <w:sz w:val="24"/>
        </w:rPr>
        <w:lastRenderedPageBreak/>
        <w:t>后年均产值、税收及平均增长率（每三年为一个考核周期）未达到上述要求，或连续3年土地利用绩效考核不达预期（或3年累计数不达预期的），则出让人有权提前无偿收回土地。对地上建筑物的补偿，采用残值补偿方式处置。    </w:t>
      </w:r>
    </w:p>
    <w:p w14:paraId="6CE837C7" w14:textId="77777777" w:rsidR="005D21E5" w:rsidRPr="005D21E5" w:rsidRDefault="005D21E5" w:rsidP="005D21E5">
      <w:pPr>
        <w:widowControl/>
        <w:shd w:val="clear" w:color="auto" w:fill="FFFFFF"/>
        <w:spacing w:line="315" w:lineRule="atLeast"/>
        <w:ind w:left="-420" w:firstLine="420"/>
        <w:jc w:val="left"/>
        <w:rPr>
          <w:rFonts w:ascii="宋体" w:hAnsi="宋体" w:cs="宋体"/>
          <w:color w:val="3C3C3C"/>
          <w:kern w:val="0"/>
          <w:szCs w:val="21"/>
        </w:rPr>
      </w:pPr>
      <w:r w:rsidRPr="005D21E5">
        <w:rPr>
          <w:rFonts w:ascii="宋体" w:hAnsi="宋体" w:cs="宋体" w:hint="eastAsia"/>
          <w:color w:val="3C3C3C"/>
          <w:kern w:val="0"/>
          <w:sz w:val="24"/>
        </w:rPr>
        <w:t> 6.竞得人须在签订土地成交确认书之日起3个月内在广州市白云区范围内办理竞得人企业总部的工商注册和税务登记，受让后须以竞得人名义进行该地块上建设、生产、销售等一切经营活动。</w:t>
      </w:r>
    </w:p>
    <w:p w14:paraId="23B0B479" w14:textId="77777777" w:rsidR="005D21E5" w:rsidRPr="005D21E5" w:rsidRDefault="005D21E5" w:rsidP="005D21E5">
      <w:pPr>
        <w:widowControl/>
        <w:shd w:val="clear" w:color="auto" w:fill="FFFFFF"/>
        <w:spacing w:line="315" w:lineRule="atLeast"/>
        <w:ind w:left="-420" w:firstLine="420"/>
        <w:jc w:val="left"/>
        <w:rPr>
          <w:rFonts w:ascii="宋体" w:hAnsi="宋体" w:cs="宋体"/>
          <w:color w:val="3C3C3C"/>
          <w:kern w:val="0"/>
          <w:szCs w:val="21"/>
        </w:rPr>
      </w:pPr>
      <w:r w:rsidRPr="005D21E5">
        <w:rPr>
          <w:rFonts w:ascii="宋体" w:hAnsi="宋体" w:cs="宋体" w:hint="eastAsia"/>
          <w:color w:val="3C3C3C"/>
          <w:kern w:val="0"/>
          <w:sz w:val="24"/>
        </w:rPr>
        <w:t> 7.竞得人竞得该地块后7个工作日内须与广州市白云区投资促进局签订《产业建设项目履约监管协议书》，否则视为竞得人放弃签订《国有建设用地使用权出让合同》，并没收竞得人缴纳的竞买保证金，竞得人不得再次参与该地块的出让竞买。</w:t>
      </w:r>
    </w:p>
    <w:p w14:paraId="4D085502" w14:textId="77777777" w:rsidR="005D21E5" w:rsidRPr="005D21E5" w:rsidRDefault="005D21E5" w:rsidP="005D21E5">
      <w:pPr>
        <w:widowControl/>
        <w:shd w:val="clear" w:color="auto" w:fill="FFFFFF"/>
        <w:spacing w:line="315" w:lineRule="atLeast"/>
        <w:ind w:left="-420" w:firstLine="420"/>
        <w:jc w:val="left"/>
        <w:rPr>
          <w:rFonts w:ascii="宋体" w:hAnsi="宋体" w:cs="宋体"/>
          <w:color w:val="3C3C3C"/>
          <w:kern w:val="0"/>
          <w:szCs w:val="21"/>
        </w:rPr>
      </w:pPr>
      <w:r w:rsidRPr="005D21E5">
        <w:rPr>
          <w:rFonts w:ascii="宋体" w:hAnsi="宋体" w:cs="宋体" w:hint="eastAsia"/>
          <w:color w:val="3C3C3C"/>
          <w:kern w:val="0"/>
          <w:sz w:val="24"/>
        </w:rPr>
        <w:t> 8.环保要求：按规定编制建设项目环境影响评价文件，依审批权限</w:t>
      </w:r>
      <w:proofErr w:type="gramStart"/>
      <w:r w:rsidRPr="005D21E5">
        <w:rPr>
          <w:rFonts w:ascii="宋体" w:hAnsi="宋体" w:cs="宋体" w:hint="eastAsia"/>
          <w:color w:val="3C3C3C"/>
          <w:kern w:val="0"/>
          <w:sz w:val="24"/>
        </w:rPr>
        <w:t>报相应</w:t>
      </w:r>
      <w:proofErr w:type="gramEnd"/>
      <w:r w:rsidRPr="005D21E5">
        <w:rPr>
          <w:rFonts w:ascii="宋体" w:hAnsi="宋体" w:cs="宋体" w:hint="eastAsia"/>
          <w:color w:val="3C3C3C"/>
          <w:kern w:val="0"/>
          <w:sz w:val="24"/>
        </w:rPr>
        <w:t>生态环境部门审批，并落实相关的环保要求，企业排放的“三废”（废水、废气、固体废物）必须符合相关环保排放标准，将生活污水、工业废水经处理达标后接入市政污水管网，</w:t>
      </w:r>
      <w:proofErr w:type="gramStart"/>
      <w:r w:rsidRPr="005D21E5">
        <w:rPr>
          <w:rFonts w:ascii="宋体" w:hAnsi="宋体" w:cs="宋体" w:hint="eastAsia"/>
          <w:color w:val="3C3C3C"/>
          <w:kern w:val="0"/>
          <w:sz w:val="24"/>
        </w:rPr>
        <w:t>送城市</w:t>
      </w:r>
      <w:proofErr w:type="gramEnd"/>
      <w:r w:rsidRPr="005D21E5">
        <w:rPr>
          <w:rFonts w:ascii="宋体" w:hAnsi="宋体" w:cs="宋体" w:hint="eastAsia"/>
          <w:color w:val="3C3C3C"/>
          <w:kern w:val="0"/>
          <w:sz w:val="24"/>
        </w:rPr>
        <w:t>污水处理厂处理。</w:t>
      </w:r>
    </w:p>
    <w:p w14:paraId="53B1F967" w14:textId="77777777" w:rsidR="005D21E5" w:rsidRPr="005D21E5" w:rsidRDefault="005D21E5" w:rsidP="005D21E5">
      <w:pPr>
        <w:widowControl/>
        <w:shd w:val="clear" w:color="auto" w:fill="FFFFFF"/>
        <w:spacing w:line="315" w:lineRule="atLeast"/>
        <w:ind w:left="-420" w:firstLine="420"/>
        <w:jc w:val="left"/>
        <w:rPr>
          <w:rFonts w:ascii="宋体" w:hAnsi="宋体" w:cs="宋体"/>
          <w:color w:val="3C3C3C"/>
          <w:kern w:val="0"/>
          <w:szCs w:val="21"/>
        </w:rPr>
      </w:pPr>
      <w:r w:rsidRPr="005D21E5">
        <w:rPr>
          <w:rFonts w:ascii="宋体" w:hAnsi="宋体" w:cs="宋体" w:hint="eastAsia"/>
          <w:color w:val="3C3C3C"/>
          <w:kern w:val="0"/>
          <w:sz w:val="24"/>
        </w:rPr>
        <w:t>（二）新广从路东侧白沙6号地块AB1006093-2出让条件：：</w:t>
      </w:r>
    </w:p>
    <w:p w14:paraId="6DB9CFCA" w14:textId="77777777" w:rsidR="005D21E5" w:rsidRPr="005D21E5" w:rsidRDefault="005D21E5" w:rsidP="005D21E5">
      <w:pPr>
        <w:widowControl/>
        <w:shd w:val="clear" w:color="auto" w:fill="FFFFFF"/>
        <w:spacing w:line="315" w:lineRule="atLeast"/>
        <w:ind w:left="-420" w:firstLine="420"/>
        <w:jc w:val="left"/>
        <w:rPr>
          <w:rFonts w:ascii="宋体" w:hAnsi="宋体" w:cs="宋体"/>
          <w:color w:val="3C3C3C"/>
          <w:kern w:val="0"/>
          <w:szCs w:val="21"/>
        </w:rPr>
      </w:pPr>
      <w:r w:rsidRPr="005D21E5">
        <w:rPr>
          <w:rFonts w:ascii="宋体" w:hAnsi="宋体" w:cs="宋体" w:hint="eastAsia"/>
          <w:color w:val="3C3C3C"/>
          <w:kern w:val="0"/>
          <w:sz w:val="24"/>
        </w:rPr>
        <w:t> 1.中华人民共和国境内外的法人、其他组织均可申请竞买，申请人须单独申请，不接受自然人竞买或联合竞买。</w:t>
      </w:r>
    </w:p>
    <w:p w14:paraId="0C655D64" w14:textId="77777777" w:rsidR="005D21E5" w:rsidRPr="005D21E5" w:rsidRDefault="005D21E5" w:rsidP="005D21E5">
      <w:pPr>
        <w:widowControl/>
        <w:shd w:val="clear" w:color="auto" w:fill="FFFFFF"/>
        <w:spacing w:line="315" w:lineRule="atLeast"/>
        <w:ind w:left="-420" w:firstLine="420"/>
        <w:jc w:val="left"/>
        <w:rPr>
          <w:rFonts w:ascii="宋体" w:hAnsi="宋体" w:cs="宋体"/>
          <w:color w:val="3C3C3C"/>
          <w:kern w:val="0"/>
          <w:szCs w:val="21"/>
        </w:rPr>
      </w:pPr>
      <w:r w:rsidRPr="005D21E5">
        <w:rPr>
          <w:rFonts w:ascii="宋体" w:hAnsi="宋体" w:cs="宋体" w:hint="eastAsia"/>
          <w:color w:val="3C3C3C"/>
          <w:kern w:val="0"/>
          <w:sz w:val="24"/>
        </w:rPr>
        <w:t> 2.该地块拟建成具有保健食品生产、加工、保健品研发等功能的智能化大健康产业生产基地。</w:t>
      </w:r>
    </w:p>
    <w:p w14:paraId="27BC731C" w14:textId="77777777" w:rsidR="005D21E5" w:rsidRPr="005D21E5" w:rsidRDefault="005D21E5" w:rsidP="005D21E5">
      <w:pPr>
        <w:widowControl/>
        <w:shd w:val="clear" w:color="auto" w:fill="FFFFFF"/>
        <w:spacing w:line="315" w:lineRule="atLeast"/>
        <w:ind w:left="-420" w:firstLine="420"/>
        <w:jc w:val="left"/>
        <w:rPr>
          <w:rFonts w:ascii="宋体" w:hAnsi="宋体" w:cs="宋体"/>
          <w:color w:val="3C3C3C"/>
          <w:kern w:val="0"/>
          <w:szCs w:val="21"/>
        </w:rPr>
      </w:pPr>
      <w:r w:rsidRPr="005D21E5">
        <w:rPr>
          <w:rFonts w:ascii="宋体" w:hAnsi="宋体" w:cs="宋体" w:hint="eastAsia"/>
          <w:color w:val="3C3C3C"/>
          <w:kern w:val="0"/>
          <w:sz w:val="24"/>
        </w:rPr>
        <w:t> 3.地块容积率须根据广州市提高工业用地利用效率相关规定，提高土地利用效率，投资强度不得低于650万元/亩。</w:t>
      </w:r>
    </w:p>
    <w:p w14:paraId="0398D257" w14:textId="77777777" w:rsidR="005D21E5" w:rsidRPr="005D21E5" w:rsidRDefault="005D21E5" w:rsidP="005D21E5">
      <w:pPr>
        <w:widowControl/>
        <w:shd w:val="clear" w:color="auto" w:fill="FFFFFF"/>
        <w:spacing w:line="315" w:lineRule="atLeast"/>
        <w:ind w:left="-420" w:firstLine="540"/>
        <w:jc w:val="left"/>
        <w:rPr>
          <w:rFonts w:ascii="宋体" w:hAnsi="宋体" w:cs="宋体"/>
          <w:color w:val="3C3C3C"/>
          <w:kern w:val="0"/>
          <w:szCs w:val="21"/>
        </w:rPr>
      </w:pPr>
      <w:r w:rsidRPr="005D21E5">
        <w:rPr>
          <w:rFonts w:ascii="宋体" w:hAnsi="宋体" w:cs="宋体" w:hint="eastAsia"/>
          <w:color w:val="3C3C3C"/>
          <w:kern w:val="0"/>
          <w:sz w:val="24"/>
        </w:rPr>
        <w:t>4.竞买申请人须为从事生产、销售保健食品及从事食品业务10年以上的高新技术企业，须具有保健食品生产许可资质和市研究开发机构资质。</w:t>
      </w:r>
    </w:p>
    <w:p w14:paraId="18CA0CEE" w14:textId="77777777" w:rsidR="005D21E5" w:rsidRPr="005D21E5" w:rsidRDefault="005D21E5" w:rsidP="005D21E5">
      <w:pPr>
        <w:widowControl/>
        <w:shd w:val="clear" w:color="auto" w:fill="FFFFFF"/>
        <w:spacing w:line="315" w:lineRule="atLeast"/>
        <w:ind w:left="-420" w:firstLine="540"/>
        <w:jc w:val="left"/>
        <w:rPr>
          <w:rFonts w:ascii="宋体" w:hAnsi="宋体" w:cs="宋体"/>
          <w:color w:val="3C3C3C"/>
          <w:kern w:val="0"/>
          <w:szCs w:val="21"/>
        </w:rPr>
      </w:pPr>
      <w:r w:rsidRPr="005D21E5">
        <w:rPr>
          <w:rFonts w:ascii="宋体" w:hAnsi="宋体" w:cs="宋体" w:hint="eastAsia"/>
          <w:color w:val="3C3C3C"/>
          <w:kern w:val="0"/>
          <w:sz w:val="24"/>
        </w:rPr>
        <w:t>5.竞买申请人须为在新三板挂牌上市的企业，拥有省级及以上食品药品监督管理局颁发的保健食品批准证书，拥有发明专利不少于3项。</w:t>
      </w:r>
    </w:p>
    <w:p w14:paraId="1A5EB837" w14:textId="77777777" w:rsidR="005D21E5" w:rsidRPr="005D21E5" w:rsidRDefault="005D21E5" w:rsidP="005D21E5">
      <w:pPr>
        <w:widowControl/>
        <w:shd w:val="clear" w:color="auto" w:fill="FFFFFF"/>
        <w:spacing w:line="315" w:lineRule="atLeast"/>
        <w:ind w:left="-420" w:firstLine="540"/>
        <w:jc w:val="left"/>
        <w:rPr>
          <w:rFonts w:ascii="宋体" w:hAnsi="宋体" w:cs="宋体"/>
          <w:color w:val="3C3C3C"/>
          <w:kern w:val="0"/>
          <w:szCs w:val="21"/>
        </w:rPr>
      </w:pPr>
      <w:r w:rsidRPr="005D21E5">
        <w:rPr>
          <w:rFonts w:ascii="宋体" w:hAnsi="宋体" w:cs="宋体" w:hint="eastAsia"/>
          <w:color w:val="3C3C3C"/>
          <w:kern w:val="0"/>
          <w:sz w:val="24"/>
        </w:rPr>
        <w:t>6.竞买申请人须承诺：（1）自土地交付之日起3个月内开工，开工之日起24个月内竣工，竣工之日起半年内投产，投产后1年内达产。达产后年均产值要超过7亿元，年均税收要超过7000万元；（2）达产后至土地使用权期限内，产值、纳税额、研发费用的年均增长率≥白云区同期工业总产值、纳税额、研发费用的年均增长率。</w:t>
      </w:r>
    </w:p>
    <w:p w14:paraId="3ECDE0D6" w14:textId="77777777" w:rsidR="005D21E5" w:rsidRPr="005D21E5" w:rsidRDefault="005D21E5" w:rsidP="005D21E5">
      <w:pPr>
        <w:widowControl/>
        <w:shd w:val="clear" w:color="auto" w:fill="FFFFFF"/>
        <w:spacing w:line="315" w:lineRule="atLeast"/>
        <w:ind w:left="-420" w:firstLine="420"/>
        <w:jc w:val="left"/>
        <w:rPr>
          <w:rFonts w:ascii="宋体" w:hAnsi="宋体" w:cs="宋体"/>
          <w:color w:val="3C3C3C"/>
          <w:kern w:val="0"/>
          <w:szCs w:val="21"/>
        </w:rPr>
      </w:pPr>
      <w:r w:rsidRPr="005D21E5">
        <w:rPr>
          <w:rFonts w:ascii="宋体" w:hAnsi="宋体" w:cs="宋体" w:hint="eastAsia"/>
          <w:color w:val="3C3C3C"/>
          <w:kern w:val="0"/>
          <w:sz w:val="24"/>
        </w:rPr>
        <w:t>上述指标及该地块的土地利用绩效由广州市白云区科技工业商务和信息化局按相关规定对该地块的土地利用绩效进行考核、监管，如竞得人未按期达产或达产后年均产值、税收及平均增长率（每三年为一个考核周期）未达到上述要求，或连续3年土地利用绩效考核不达预期（或3年累计数不达预期的），则出让人有权提前无偿收回土地。对地上建筑物的补偿，采用残值补偿方式处置。    </w:t>
      </w:r>
    </w:p>
    <w:p w14:paraId="7B3736D3" w14:textId="77777777" w:rsidR="005D21E5" w:rsidRPr="005D21E5" w:rsidRDefault="005D21E5" w:rsidP="005D21E5">
      <w:pPr>
        <w:widowControl/>
        <w:shd w:val="clear" w:color="auto" w:fill="FFFFFF"/>
        <w:spacing w:line="315" w:lineRule="atLeast"/>
        <w:ind w:left="-420" w:firstLine="540"/>
        <w:jc w:val="left"/>
        <w:rPr>
          <w:rFonts w:ascii="宋体" w:hAnsi="宋体" w:cs="宋体"/>
          <w:color w:val="3C3C3C"/>
          <w:kern w:val="0"/>
          <w:szCs w:val="21"/>
        </w:rPr>
      </w:pPr>
      <w:r w:rsidRPr="005D21E5">
        <w:rPr>
          <w:rFonts w:ascii="宋体" w:hAnsi="宋体" w:cs="宋体" w:hint="eastAsia"/>
          <w:color w:val="3C3C3C"/>
          <w:kern w:val="0"/>
          <w:sz w:val="24"/>
        </w:rPr>
        <w:t>7.竞得人须在签订土地成交确认书之日起3个月内在广州市白云区范围内办理竞得人企业总部的工商注册和税务登记，受让后须以竞得人名义进行该地块上建设、生产、销售等一切经营活动。</w:t>
      </w:r>
    </w:p>
    <w:p w14:paraId="103F28A1" w14:textId="77777777" w:rsidR="005D21E5" w:rsidRPr="005D21E5" w:rsidRDefault="005D21E5" w:rsidP="005D21E5">
      <w:pPr>
        <w:widowControl/>
        <w:shd w:val="clear" w:color="auto" w:fill="FFFFFF"/>
        <w:spacing w:line="315" w:lineRule="atLeast"/>
        <w:ind w:left="-420" w:firstLine="540"/>
        <w:jc w:val="left"/>
        <w:rPr>
          <w:rFonts w:ascii="宋体" w:hAnsi="宋体" w:cs="宋体"/>
          <w:color w:val="3C3C3C"/>
          <w:kern w:val="0"/>
          <w:szCs w:val="21"/>
        </w:rPr>
      </w:pPr>
      <w:r w:rsidRPr="005D21E5">
        <w:rPr>
          <w:rFonts w:ascii="宋体" w:hAnsi="宋体" w:cs="宋体" w:hint="eastAsia"/>
          <w:color w:val="3C3C3C"/>
          <w:kern w:val="0"/>
          <w:sz w:val="24"/>
        </w:rPr>
        <w:t>8.竞得人竞得该地块后7个工作日内须与广州市白云区投资促进局签订《产业建设项目履约监管协议书》，否则视为竞得人放弃签订《国有建设用地使用权出让合同》，并没收竞得人缴纳的竞买保证金，竞得人不得再次参与该地块的出让竞买。</w:t>
      </w:r>
    </w:p>
    <w:p w14:paraId="62065239" w14:textId="77777777" w:rsidR="005D21E5" w:rsidRPr="005D21E5" w:rsidRDefault="005D21E5" w:rsidP="005D21E5">
      <w:pPr>
        <w:widowControl/>
        <w:shd w:val="clear" w:color="auto" w:fill="FFFFFF"/>
        <w:spacing w:line="315" w:lineRule="atLeast"/>
        <w:ind w:left="-420" w:firstLine="540"/>
        <w:jc w:val="left"/>
        <w:rPr>
          <w:rFonts w:ascii="宋体" w:hAnsi="宋体" w:cs="宋体"/>
          <w:color w:val="3C3C3C"/>
          <w:kern w:val="0"/>
          <w:szCs w:val="21"/>
        </w:rPr>
      </w:pPr>
      <w:r w:rsidRPr="005D21E5">
        <w:rPr>
          <w:rFonts w:ascii="宋体" w:hAnsi="宋体" w:cs="宋体" w:hint="eastAsia"/>
          <w:color w:val="3C3C3C"/>
          <w:kern w:val="0"/>
          <w:sz w:val="24"/>
        </w:rPr>
        <w:t>9.环保要求：按规定编制建设项目环境影响评价文件，依审批权限</w:t>
      </w:r>
      <w:proofErr w:type="gramStart"/>
      <w:r w:rsidRPr="005D21E5">
        <w:rPr>
          <w:rFonts w:ascii="宋体" w:hAnsi="宋体" w:cs="宋体" w:hint="eastAsia"/>
          <w:color w:val="3C3C3C"/>
          <w:kern w:val="0"/>
          <w:sz w:val="24"/>
        </w:rPr>
        <w:t>报相应</w:t>
      </w:r>
      <w:proofErr w:type="gramEnd"/>
      <w:r w:rsidRPr="005D21E5">
        <w:rPr>
          <w:rFonts w:ascii="宋体" w:hAnsi="宋体" w:cs="宋体" w:hint="eastAsia"/>
          <w:color w:val="3C3C3C"/>
          <w:kern w:val="0"/>
          <w:sz w:val="24"/>
        </w:rPr>
        <w:t>生态环境部门审批，并落实相关的环保要求，企业排放的“三废”（废水、废气、固体</w:t>
      </w:r>
      <w:r w:rsidRPr="005D21E5">
        <w:rPr>
          <w:rFonts w:ascii="宋体" w:hAnsi="宋体" w:cs="宋体" w:hint="eastAsia"/>
          <w:color w:val="3C3C3C"/>
          <w:kern w:val="0"/>
          <w:sz w:val="24"/>
        </w:rPr>
        <w:lastRenderedPageBreak/>
        <w:t>废物）必须符合相关环保排放标准，将生活污水、工业废水经处理达标后接入市政污水管网，</w:t>
      </w:r>
      <w:proofErr w:type="gramStart"/>
      <w:r w:rsidRPr="005D21E5">
        <w:rPr>
          <w:rFonts w:ascii="宋体" w:hAnsi="宋体" w:cs="宋体" w:hint="eastAsia"/>
          <w:color w:val="3C3C3C"/>
          <w:kern w:val="0"/>
          <w:sz w:val="24"/>
        </w:rPr>
        <w:t>送城市</w:t>
      </w:r>
      <w:proofErr w:type="gramEnd"/>
      <w:r w:rsidRPr="005D21E5">
        <w:rPr>
          <w:rFonts w:ascii="宋体" w:hAnsi="宋体" w:cs="宋体" w:hint="eastAsia"/>
          <w:color w:val="3C3C3C"/>
          <w:kern w:val="0"/>
          <w:sz w:val="24"/>
        </w:rPr>
        <w:t>污水处理厂处理。</w:t>
      </w:r>
    </w:p>
    <w:p w14:paraId="278D3537" w14:textId="77777777" w:rsidR="005D21E5" w:rsidRPr="005D21E5" w:rsidRDefault="005D21E5" w:rsidP="005D21E5">
      <w:pPr>
        <w:widowControl/>
        <w:shd w:val="clear" w:color="auto" w:fill="FFFFFF"/>
        <w:spacing w:line="315" w:lineRule="atLeast"/>
        <w:jc w:val="left"/>
        <w:rPr>
          <w:rFonts w:ascii="宋体" w:hAnsi="宋体" w:cs="宋体"/>
          <w:color w:val="3C3C3C"/>
          <w:kern w:val="0"/>
          <w:szCs w:val="21"/>
        </w:rPr>
      </w:pPr>
      <w:r w:rsidRPr="005D21E5">
        <w:rPr>
          <w:rFonts w:ascii="宋体" w:hAnsi="宋体" w:cs="宋体" w:hint="eastAsia"/>
          <w:color w:val="3C3C3C"/>
          <w:kern w:val="0"/>
          <w:sz w:val="24"/>
        </w:rPr>
        <w:t>（二）两地块其它出让条件如下：</w:t>
      </w:r>
    </w:p>
    <w:p w14:paraId="6F3F5705" w14:textId="77777777" w:rsidR="005D21E5" w:rsidRPr="005D21E5" w:rsidRDefault="005D21E5" w:rsidP="005D21E5">
      <w:pPr>
        <w:widowControl/>
        <w:shd w:val="clear" w:color="auto" w:fill="FFFFFF"/>
        <w:spacing w:line="315" w:lineRule="atLeast"/>
        <w:ind w:left="-420" w:firstLine="420"/>
        <w:jc w:val="left"/>
        <w:rPr>
          <w:rFonts w:ascii="宋体" w:hAnsi="宋体" w:cs="宋体"/>
          <w:color w:val="3C3C3C"/>
          <w:kern w:val="0"/>
          <w:szCs w:val="21"/>
        </w:rPr>
      </w:pPr>
      <w:r w:rsidRPr="005D21E5">
        <w:rPr>
          <w:rFonts w:ascii="宋体" w:hAnsi="宋体" w:cs="宋体" w:hint="eastAsia"/>
          <w:color w:val="3C3C3C"/>
          <w:kern w:val="0"/>
          <w:sz w:val="24"/>
        </w:rPr>
        <w:t>土地使用权出让年限为：弹性年期出让20年。</w:t>
      </w:r>
    </w:p>
    <w:p w14:paraId="6BFA4510" w14:textId="77777777" w:rsidR="005D21E5" w:rsidRPr="005D21E5" w:rsidRDefault="005D21E5" w:rsidP="005D21E5">
      <w:pPr>
        <w:widowControl/>
        <w:shd w:val="clear" w:color="auto" w:fill="FFFFFF"/>
        <w:spacing w:line="315" w:lineRule="atLeast"/>
        <w:ind w:left="-420" w:firstLine="420"/>
        <w:jc w:val="left"/>
        <w:rPr>
          <w:rFonts w:ascii="宋体" w:hAnsi="宋体" w:cs="宋体"/>
          <w:color w:val="3C3C3C"/>
          <w:kern w:val="0"/>
          <w:szCs w:val="21"/>
        </w:rPr>
      </w:pPr>
      <w:r w:rsidRPr="005D21E5">
        <w:rPr>
          <w:rFonts w:ascii="宋体" w:hAnsi="宋体" w:cs="宋体" w:hint="eastAsia"/>
          <w:color w:val="3C3C3C"/>
          <w:kern w:val="0"/>
          <w:sz w:val="24"/>
        </w:rPr>
        <w:t>付款方式：合同签订之日起30日内，一次性付清出让价款。</w:t>
      </w:r>
    </w:p>
    <w:p w14:paraId="7B386687" w14:textId="77777777" w:rsidR="005D21E5" w:rsidRPr="005D21E5" w:rsidRDefault="005D21E5" w:rsidP="005D21E5">
      <w:pPr>
        <w:widowControl/>
        <w:shd w:val="clear" w:color="auto" w:fill="FFFFFF"/>
        <w:spacing w:line="315" w:lineRule="atLeast"/>
        <w:ind w:left="-420" w:firstLine="420"/>
        <w:jc w:val="left"/>
        <w:rPr>
          <w:rFonts w:ascii="宋体" w:hAnsi="宋体" w:cs="宋体"/>
          <w:color w:val="3C3C3C"/>
          <w:kern w:val="0"/>
          <w:szCs w:val="21"/>
        </w:rPr>
      </w:pPr>
      <w:r w:rsidRPr="005D21E5">
        <w:rPr>
          <w:rFonts w:ascii="宋体" w:hAnsi="宋体" w:cs="宋体" w:hint="eastAsia"/>
          <w:color w:val="3C3C3C"/>
          <w:kern w:val="0"/>
          <w:sz w:val="24"/>
        </w:rPr>
        <w:t>交地时间：土地成交之日起3个月内，由广州市白云区土地开发中心按现状（地块一、二“五通一平”）交付给受让人。移交土地后，对地表以下的各类设施，包括但不限于人防、文物、电缆、通信设备、军事设施、供热、供水、供电、供气等隐蔽设施和地质情况造成受让人施工困难或无法施工的，由受让人自行解决，并承担全部开发经营风险。</w:t>
      </w:r>
    </w:p>
    <w:p w14:paraId="3DC242A7" w14:textId="77777777" w:rsidR="005D21E5" w:rsidRPr="005D21E5" w:rsidRDefault="005D21E5" w:rsidP="005D21E5">
      <w:pPr>
        <w:widowControl/>
        <w:shd w:val="clear" w:color="auto" w:fill="FFFFFF"/>
        <w:spacing w:line="315" w:lineRule="atLeast"/>
        <w:ind w:left="-420" w:firstLine="420"/>
        <w:jc w:val="left"/>
        <w:rPr>
          <w:rFonts w:ascii="宋体" w:hAnsi="宋体" w:cs="宋体"/>
          <w:color w:val="3C3C3C"/>
          <w:kern w:val="0"/>
          <w:szCs w:val="21"/>
        </w:rPr>
      </w:pPr>
      <w:r w:rsidRPr="005D21E5">
        <w:rPr>
          <w:rFonts w:ascii="宋体" w:hAnsi="宋体" w:cs="宋体" w:hint="eastAsia"/>
          <w:color w:val="3C3C3C"/>
          <w:kern w:val="0"/>
          <w:sz w:val="24"/>
        </w:rPr>
        <w:t>开工时间：交地之日起3个月内开工。</w:t>
      </w:r>
    </w:p>
    <w:p w14:paraId="6083D303" w14:textId="77777777" w:rsidR="005D21E5" w:rsidRPr="005D21E5" w:rsidRDefault="005D21E5" w:rsidP="005D21E5">
      <w:pPr>
        <w:widowControl/>
        <w:shd w:val="clear" w:color="auto" w:fill="FFFFFF"/>
        <w:spacing w:line="315" w:lineRule="atLeast"/>
        <w:ind w:left="-420" w:firstLine="420"/>
        <w:jc w:val="left"/>
        <w:rPr>
          <w:rFonts w:ascii="宋体" w:hAnsi="宋体" w:cs="宋体"/>
          <w:color w:val="3C3C3C"/>
          <w:kern w:val="0"/>
          <w:szCs w:val="21"/>
        </w:rPr>
      </w:pPr>
      <w:r w:rsidRPr="005D21E5">
        <w:rPr>
          <w:rFonts w:ascii="宋体" w:hAnsi="宋体" w:cs="宋体" w:hint="eastAsia"/>
          <w:color w:val="3C3C3C"/>
          <w:kern w:val="0"/>
          <w:sz w:val="24"/>
        </w:rPr>
        <w:t>竣工时间：开工之日起24个月内竣工。</w:t>
      </w:r>
    </w:p>
    <w:p w14:paraId="3C430BD5" w14:textId="77777777" w:rsidR="005D21E5" w:rsidRPr="005D21E5" w:rsidRDefault="005D21E5" w:rsidP="005D21E5">
      <w:pPr>
        <w:widowControl/>
        <w:shd w:val="clear" w:color="auto" w:fill="FFFFFF"/>
        <w:spacing w:line="315" w:lineRule="atLeast"/>
        <w:ind w:left="-420" w:firstLine="420"/>
        <w:jc w:val="left"/>
        <w:rPr>
          <w:rFonts w:ascii="宋体" w:hAnsi="宋体" w:cs="宋体"/>
          <w:color w:val="3C3C3C"/>
          <w:kern w:val="0"/>
          <w:szCs w:val="21"/>
        </w:rPr>
      </w:pPr>
      <w:r w:rsidRPr="005D21E5">
        <w:rPr>
          <w:rFonts w:ascii="宋体" w:hAnsi="宋体" w:cs="宋体" w:hint="eastAsia"/>
          <w:color w:val="3C3C3C"/>
          <w:kern w:val="0"/>
          <w:sz w:val="24"/>
        </w:rPr>
        <w:t>具体情况及要求可参阅：《成交确认书》（样本）、《广州市国有建设用地使用权出让合同》（样本）、《竞买须知》及相关规划文件，规划指标要求按国家有关规定和规划部门最新批复执行。</w:t>
      </w:r>
    </w:p>
    <w:p w14:paraId="7329B9E0" w14:textId="77777777" w:rsidR="005D21E5" w:rsidRPr="005D21E5" w:rsidRDefault="005D21E5" w:rsidP="005D21E5">
      <w:pPr>
        <w:widowControl/>
        <w:shd w:val="clear" w:color="auto" w:fill="FFFFFF"/>
        <w:spacing w:line="315" w:lineRule="atLeast"/>
        <w:ind w:firstLine="240"/>
        <w:jc w:val="left"/>
        <w:rPr>
          <w:rFonts w:ascii="宋体" w:hAnsi="宋体" w:cs="宋体"/>
          <w:color w:val="3C3C3C"/>
          <w:kern w:val="0"/>
          <w:szCs w:val="21"/>
        </w:rPr>
      </w:pPr>
      <w:r w:rsidRPr="005D21E5">
        <w:rPr>
          <w:rFonts w:ascii="宋体" w:hAnsi="宋体" w:cs="宋体" w:hint="eastAsia"/>
          <w:color w:val="3C3C3C"/>
          <w:kern w:val="0"/>
          <w:sz w:val="24"/>
        </w:rPr>
        <w:t>二、中华人民共和国境内外的法人、其他组织均可申请竞买，申请人须单独申</w:t>
      </w:r>
    </w:p>
    <w:p w14:paraId="22CCBBDD" w14:textId="77777777" w:rsidR="005D21E5" w:rsidRPr="005D21E5" w:rsidRDefault="005D21E5" w:rsidP="005D21E5">
      <w:pPr>
        <w:widowControl/>
        <w:shd w:val="clear" w:color="auto" w:fill="FFFFFF"/>
        <w:spacing w:line="315" w:lineRule="atLeast"/>
        <w:jc w:val="left"/>
        <w:rPr>
          <w:rFonts w:ascii="宋体" w:hAnsi="宋体" w:cs="宋体"/>
          <w:color w:val="3C3C3C"/>
          <w:kern w:val="0"/>
          <w:szCs w:val="21"/>
        </w:rPr>
      </w:pPr>
      <w:r w:rsidRPr="005D21E5">
        <w:rPr>
          <w:rFonts w:ascii="宋体" w:hAnsi="宋体" w:cs="宋体" w:hint="eastAsia"/>
          <w:color w:val="3C3C3C"/>
          <w:kern w:val="0"/>
          <w:sz w:val="24"/>
        </w:rPr>
        <w:t>请，不接受自然人或联合竞买。</w:t>
      </w:r>
    </w:p>
    <w:p w14:paraId="234FDFEF" w14:textId="77777777" w:rsidR="005D21E5" w:rsidRPr="005D21E5" w:rsidRDefault="005D21E5" w:rsidP="005D21E5">
      <w:pPr>
        <w:widowControl/>
        <w:shd w:val="clear" w:color="auto" w:fill="FFFFFF"/>
        <w:spacing w:line="315" w:lineRule="atLeast"/>
        <w:ind w:left="-420" w:firstLine="420"/>
        <w:jc w:val="left"/>
        <w:rPr>
          <w:rFonts w:ascii="宋体" w:hAnsi="宋体" w:cs="宋体"/>
          <w:color w:val="3C3C3C"/>
          <w:kern w:val="0"/>
          <w:szCs w:val="21"/>
        </w:rPr>
      </w:pPr>
      <w:r w:rsidRPr="005D21E5">
        <w:rPr>
          <w:rFonts w:ascii="宋体" w:hAnsi="宋体" w:cs="宋体" w:hint="eastAsia"/>
          <w:color w:val="3C3C3C"/>
          <w:kern w:val="0"/>
          <w:sz w:val="24"/>
        </w:rPr>
        <w:t> 中华人民共和国境外的法人或其他组织参加竞买的，应当符合房地产市场外资准入和外汇管理的规定。凡在广州市行政区域内有严重违反土地出让合同、闲置土地或有其他不良记录的，及与其有参股、控股、投资关系的法人、个人及其他组织，均不得参加本次竞买。</w:t>
      </w:r>
    </w:p>
    <w:p w14:paraId="4A4E94B6" w14:textId="77777777" w:rsidR="005D21E5" w:rsidRPr="005D21E5" w:rsidRDefault="005D21E5" w:rsidP="005D21E5">
      <w:pPr>
        <w:widowControl/>
        <w:shd w:val="clear" w:color="auto" w:fill="FFFFFF"/>
        <w:spacing w:line="315" w:lineRule="atLeast"/>
        <w:jc w:val="left"/>
        <w:rPr>
          <w:rFonts w:ascii="宋体" w:hAnsi="宋体" w:cs="宋体"/>
          <w:color w:val="3C3C3C"/>
          <w:kern w:val="0"/>
          <w:szCs w:val="21"/>
        </w:rPr>
      </w:pPr>
      <w:r w:rsidRPr="005D21E5">
        <w:rPr>
          <w:rFonts w:ascii="宋体" w:hAnsi="宋体" w:cs="宋体" w:hint="eastAsia"/>
          <w:color w:val="3C3C3C"/>
          <w:kern w:val="0"/>
          <w:sz w:val="24"/>
        </w:rPr>
        <w:t>三、本次国有土地使用权挂牌出让按照价高者得的原则确定竞得人。</w:t>
      </w:r>
    </w:p>
    <w:p w14:paraId="43ABEF7F" w14:textId="77777777" w:rsidR="005D21E5" w:rsidRPr="005D21E5" w:rsidRDefault="005D21E5" w:rsidP="005D21E5">
      <w:pPr>
        <w:widowControl/>
        <w:shd w:val="clear" w:color="auto" w:fill="FFFFFF"/>
        <w:spacing w:line="315" w:lineRule="atLeast"/>
        <w:ind w:left="-420" w:firstLine="420"/>
        <w:jc w:val="left"/>
        <w:rPr>
          <w:rFonts w:ascii="宋体" w:hAnsi="宋体" w:cs="宋体"/>
          <w:color w:val="3C3C3C"/>
          <w:kern w:val="0"/>
          <w:szCs w:val="21"/>
        </w:rPr>
      </w:pPr>
      <w:r w:rsidRPr="005D21E5">
        <w:rPr>
          <w:rFonts w:ascii="宋体" w:hAnsi="宋体" w:cs="宋体" w:hint="eastAsia"/>
          <w:color w:val="3C3C3C"/>
          <w:kern w:val="0"/>
          <w:sz w:val="24"/>
        </w:rPr>
        <w:t>四、时间安排</w:t>
      </w:r>
    </w:p>
    <w:p w14:paraId="360FABC3" w14:textId="77777777" w:rsidR="005D21E5" w:rsidRPr="005D21E5" w:rsidRDefault="005D21E5" w:rsidP="005D21E5">
      <w:pPr>
        <w:widowControl/>
        <w:shd w:val="clear" w:color="auto" w:fill="FFFFFF"/>
        <w:spacing w:line="315" w:lineRule="atLeast"/>
        <w:ind w:left="-420" w:firstLine="420"/>
        <w:jc w:val="left"/>
        <w:rPr>
          <w:rFonts w:ascii="宋体" w:hAnsi="宋体" w:cs="宋体"/>
          <w:color w:val="3C3C3C"/>
          <w:kern w:val="0"/>
          <w:szCs w:val="21"/>
        </w:rPr>
      </w:pPr>
      <w:r w:rsidRPr="005D21E5">
        <w:rPr>
          <w:rFonts w:ascii="宋体" w:hAnsi="宋体" w:cs="宋体" w:hint="eastAsia"/>
          <w:color w:val="3C3C3C"/>
          <w:kern w:val="0"/>
          <w:sz w:val="24"/>
        </w:rPr>
        <w:t>（一）公告时间：2019年6月13日至2019年7月2日</w:t>
      </w:r>
    </w:p>
    <w:p w14:paraId="123D1C67" w14:textId="77777777" w:rsidR="005D21E5" w:rsidRPr="005D21E5" w:rsidRDefault="005D21E5" w:rsidP="005D21E5">
      <w:pPr>
        <w:widowControl/>
        <w:shd w:val="clear" w:color="auto" w:fill="FFFFFF"/>
        <w:spacing w:line="315" w:lineRule="atLeast"/>
        <w:ind w:left="-420" w:firstLine="420"/>
        <w:jc w:val="left"/>
        <w:rPr>
          <w:rFonts w:ascii="宋体" w:hAnsi="宋体" w:cs="宋体"/>
          <w:color w:val="3C3C3C"/>
          <w:kern w:val="0"/>
          <w:szCs w:val="21"/>
        </w:rPr>
      </w:pPr>
      <w:r w:rsidRPr="005D21E5">
        <w:rPr>
          <w:rFonts w:ascii="宋体" w:hAnsi="宋体" w:cs="宋体" w:hint="eastAsia"/>
          <w:color w:val="3C3C3C"/>
          <w:kern w:val="0"/>
          <w:sz w:val="24"/>
        </w:rPr>
        <w:t>（二）网上报名时间：2019年6月13日至2019年7月2日17时</w:t>
      </w:r>
    </w:p>
    <w:p w14:paraId="4D77569C" w14:textId="77777777" w:rsidR="005D21E5" w:rsidRPr="005D21E5" w:rsidRDefault="005D21E5" w:rsidP="005D21E5">
      <w:pPr>
        <w:widowControl/>
        <w:shd w:val="clear" w:color="auto" w:fill="FFFFFF"/>
        <w:spacing w:line="315" w:lineRule="atLeast"/>
        <w:jc w:val="left"/>
        <w:rPr>
          <w:rFonts w:ascii="宋体" w:hAnsi="宋体" w:cs="宋体"/>
          <w:color w:val="3C3C3C"/>
          <w:kern w:val="0"/>
          <w:szCs w:val="21"/>
        </w:rPr>
      </w:pPr>
      <w:r w:rsidRPr="005D21E5">
        <w:rPr>
          <w:rFonts w:ascii="宋体" w:hAnsi="宋体" w:cs="宋体" w:hint="eastAsia"/>
          <w:color w:val="3C3C3C"/>
          <w:kern w:val="0"/>
          <w:sz w:val="24"/>
        </w:rPr>
        <w:t>（三）缴交保证金时间：2019年6月13日至2019年7月2日17时</w:t>
      </w:r>
    </w:p>
    <w:p w14:paraId="76428B8A" w14:textId="77777777" w:rsidR="005D21E5" w:rsidRPr="005D21E5" w:rsidRDefault="005D21E5" w:rsidP="005D21E5">
      <w:pPr>
        <w:widowControl/>
        <w:shd w:val="clear" w:color="auto" w:fill="FFFFFF"/>
        <w:spacing w:line="315" w:lineRule="atLeast"/>
        <w:ind w:left="-420" w:firstLine="420"/>
        <w:jc w:val="left"/>
        <w:rPr>
          <w:rFonts w:ascii="宋体" w:hAnsi="宋体" w:cs="宋体"/>
          <w:color w:val="3C3C3C"/>
          <w:kern w:val="0"/>
          <w:szCs w:val="21"/>
        </w:rPr>
      </w:pPr>
      <w:r w:rsidRPr="005D21E5">
        <w:rPr>
          <w:rFonts w:ascii="宋体" w:hAnsi="宋体" w:cs="宋体" w:hint="eastAsia"/>
          <w:color w:val="3C3C3C"/>
          <w:kern w:val="0"/>
          <w:sz w:val="24"/>
        </w:rPr>
        <w:t>（四）网上挂牌时间（网上报价时间）：2019年7月3日至2019年7月15日10时</w:t>
      </w:r>
    </w:p>
    <w:p w14:paraId="71F02A69" w14:textId="77777777" w:rsidR="005D21E5" w:rsidRPr="005D21E5" w:rsidRDefault="005D21E5" w:rsidP="005D21E5">
      <w:pPr>
        <w:widowControl/>
        <w:shd w:val="clear" w:color="auto" w:fill="FFFFFF"/>
        <w:spacing w:line="315" w:lineRule="atLeast"/>
        <w:ind w:left="-420" w:firstLine="420"/>
        <w:jc w:val="left"/>
        <w:rPr>
          <w:rFonts w:ascii="宋体" w:hAnsi="宋体" w:cs="宋体"/>
          <w:color w:val="3C3C3C"/>
          <w:kern w:val="0"/>
          <w:szCs w:val="21"/>
        </w:rPr>
      </w:pPr>
      <w:r w:rsidRPr="005D21E5">
        <w:rPr>
          <w:rFonts w:ascii="宋体" w:hAnsi="宋体" w:cs="宋体" w:hint="eastAsia"/>
          <w:color w:val="3C3C3C"/>
          <w:kern w:val="0"/>
          <w:sz w:val="24"/>
        </w:rPr>
        <w:t>（五）限时竞价时间：2019年7月15日10时起</w:t>
      </w:r>
    </w:p>
    <w:p w14:paraId="2597F2F6" w14:textId="77777777" w:rsidR="005D21E5" w:rsidRPr="005D21E5" w:rsidRDefault="005D21E5" w:rsidP="005D21E5">
      <w:pPr>
        <w:widowControl/>
        <w:shd w:val="clear" w:color="auto" w:fill="FFFFFF"/>
        <w:spacing w:line="315" w:lineRule="atLeast"/>
        <w:ind w:left="-420" w:firstLine="540"/>
        <w:jc w:val="left"/>
        <w:rPr>
          <w:rFonts w:ascii="宋体" w:hAnsi="宋体" w:cs="宋体"/>
          <w:color w:val="3C3C3C"/>
          <w:kern w:val="0"/>
          <w:szCs w:val="21"/>
        </w:rPr>
      </w:pPr>
      <w:r w:rsidRPr="005D21E5">
        <w:rPr>
          <w:rFonts w:ascii="宋体" w:hAnsi="宋体" w:cs="宋体" w:hint="eastAsia"/>
          <w:color w:val="3C3C3C"/>
          <w:kern w:val="0"/>
          <w:sz w:val="24"/>
        </w:rPr>
        <w:t xml:space="preserve">五、其他需要公告的事项　</w:t>
      </w:r>
    </w:p>
    <w:p w14:paraId="515081BC" w14:textId="77777777" w:rsidR="005D21E5" w:rsidRPr="005D21E5" w:rsidRDefault="005D21E5" w:rsidP="005D21E5">
      <w:pPr>
        <w:widowControl/>
        <w:shd w:val="clear" w:color="auto" w:fill="FFFFFF"/>
        <w:spacing w:line="315" w:lineRule="atLeast"/>
        <w:ind w:left="-420" w:firstLine="420"/>
        <w:jc w:val="left"/>
        <w:rPr>
          <w:rFonts w:ascii="宋体" w:hAnsi="宋体" w:cs="宋体"/>
          <w:color w:val="3C3C3C"/>
          <w:kern w:val="0"/>
          <w:szCs w:val="21"/>
        </w:rPr>
      </w:pPr>
      <w:r w:rsidRPr="005D21E5">
        <w:rPr>
          <w:rFonts w:ascii="宋体" w:hAnsi="宋体" w:cs="宋体" w:hint="eastAsia"/>
          <w:color w:val="3C3C3C"/>
          <w:kern w:val="0"/>
          <w:sz w:val="24"/>
        </w:rPr>
        <w:t>（一）本次挂牌出让通过</w:t>
      </w:r>
      <w:hyperlink r:id="rId4" w:history="1">
        <w:r w:rsidRPr="005D21E5">
          <w:rPr>
            <w:rFonts w:ascii="宋体" w:hAnsi="宋体" w:cs="宋体" w:hint="eastAsia"/>
            <w:color w:val="0000FF"/>
            <w:kern w:val="0"/>
            <w:sz w:val="24"/>
            <w:u w:val="single"/>
          </w:rPr>
          <w:t>广州土地矿业权网上交易新系统</w:t>
        </w:r>
      </w:hyperlink>
      <w:r w:rsidRPr="005D21E5">
        <w:rPr>
          <w:rFonts w:ascii="宋体" w:hAnsi="宋体" w:cs="宋体" w:hint="eastAsia"/>
          <w:color w:val="3C3C3C"/>
          <w:kern w:val="0"/>
          <w:sz w:val="24"/>
        </w:rPr>
        <w:t>（https://tkjy.gzggzy.cn/SignOnServlet）进行。竞买申请人必须先行办理CA数字证书，才能登录系统参加网上交易活动。</w:t>
      </w:r>
    </w:p>
    <w:p w14:paraId="188DF63F" w14:textId="77777777" w:rsidR="005D21E5" w:rsidRPr="005D21E5" w:rsidRDefault="005D21E5" w:rsidP="005D21E5">
      <w:pPr>
        <w:widowControl/>
        <w:shd w:val="clear" w:color="auto" w:fill="FFFFFF"/>
        <w:spacing w:line="315" w:lineRule="atLeast"/>
        <w:ind w:left="-420" w:firstLine="420"/>
        <w:jc w:val="left"/>
        <w:rPr>
          <w:rFonts w:ascii="宋体" w:hAnsi="宋体" w:cs="宋体"/>
          <w:color w:val="3C3C3C"/>
          <w:kern w:val="0"/>
          <w:szCs w:val="21"/>
        </w:rPr>
      </w:pPr>
      <w:r w:rsidRPr="005D21E5">
        <w:rPr>
          <w:rFonts w:ascii="宋体" w:hAnsi="宋体" w:cs="宋体" w:hint="eastAsia"/>
          <w:color w:val="3C3C3C"/>
          <w:kern w:val="0"/>
          <w:sz w:val="24"/>
        </w:rPr>
        <w:t>（二）</w:t>
      </w:r>
      <w:hyperlink r:id="rId5" w:history="1">
        <w:r w:rsidRPr="005D21E5">
          <w:rPr>
            <w:rFonts w:ascii="宋体" w:hAnsi="宋体" w:cs="宋体" w:hint="eastAsia"/>
            <w:color w:val="0000FF"/>
            <w:kern w:val="0"/>
            <w:sz w:val="24"/>
            <w:u w:val="single"/>
          </w:rPr>
          <w:t>《广州市国有建设用地使用权网上交易竞买须知》</w:t>
        </w:r>
      </w:hyperlink>
      <w:r w:rsidRPr="005D21E5">
        <w:rPr>
          <w:rFonts w:ascii="宋体" w:hAnsi="宋体" w:cs="宋体" w:hint="eastAsia"/>
          <w:color w:val="3C3C3C"/>
          <w:kern w:val="0"/>
          <w:sz w:val="24"/>
        </w:rPr>
        <w:t>、</w:t>
      </w:r>
      <w:hyperlink r:id="rId6" w:history="1">
        <w:r w:rsidRPr="005D21E5">
          <w:rPr>
            <w:rFonts w:ascii="宋体" w:hAnsi="宋体" w:cs="宋体" w:hint="eastAsia"/>
            <w:color w:val="0000FF"/>
            <w:kern w:val="0"/>
            <w:sz w:val="24"/>
            <w:u w:val="single"/>
          </w:rPr>
          <w:t>《CA数字证书与电子签章办理指引》、</w:t>
        </w:r>
      </w:hyperlink>
      <w:hyperlink r:id="rId7" w:history="1">
        <w:r w:rsidRPr="005D21E5">
          <w:rPr>
            <w:rFonts w:ascii="宋体" w:hAnsi="宋体" w:cs="宋体" w:hint="eastAsia"/>
            <w:color w:val="0000FF"/>
            <w:kern w:val="0"/>
            <w:sz w:val="24"/>
            <w:u w:val="single"/>
          </w:rPr>
          <w:t>《广州土地矿业权网上交易系统竞买人操作手册》</w:t>
        </w:r>
      </w:hyperlink>
      <w:r w:rsidRPr="005D21E5">
        <w:rPr>
          <w:rFonts w:ascii="宋体" w:hAnsi="宋体" w:cs="宋体" w:hint="eastAsia"/>
          <w:color w:val="3C3C3C"/>
          <w:kern w:val="0"/>
          <w:sz w:val="24"/>
        </w:rPr>
        <w:t>等相关资料竞买人可以从广州公共资源交易网（</w:t>
      </w:r>
      <w:hyperlink r:id="rId8" w:history="1">
        <w:r w:rsidRPr="005D21E5">
          <w:rPr>
            <w:rFonts w:ascii="宋体" w:hAnsi="宋体" w:cs="宋体" w:hint="eastAsia"/>
            <w:color w:val="0000FF"/>
            <w:kern w:val="0"/>
            <w:sz w:val="24"/>
            <w:u w:val="single"/>
          </w:rPr>
          <w:t>http://www.gzggzy.cn/</w:t>
        </w:r>
      </w:hyperlink>
      <w:r w:rsidRPr="005D21E5">
        <w:rPr>
          <w:rFonts w:ascii="宋体" w:hAnsi="宋体" w:cs="宋体" w:hint="eastAsia"/>
          <w:color w:val="3C3C3C"/>
          <w:kern w:val="0"/>
          <w:sz w:val="24"/>
        </w:rPr>
        <w:t>）服务指南栏目的办事指引中下载并认真阅读。</w:t>
      </w:r>
    </w:p>
    <w:p w14:paraId="192C8669" w14:textId="77777777" w:rsidR="005D21E5" w:rsidRPr="005D21E5" w:rsidRDefault="005D21E5" w:rsidP="005D21E5">
      <w:pPr>
        <w:widowControl/>
        <w:shd w:val="clear" w:color="auto" w:fill="FFFFFF"/>
        <w:spacing w:line="315" w:lineRule="atLeast"/>
        <w:ind w:left="-420" w:firstLine="420"/>
        <w:jc w:val="left"/>
        <w:rPr>
          <w:rFonts w:ascii="宋体" w:hAnsi="宋体" w:cs="宋体"/>
          <w:color w:val="3C3C3C"/>
          <w:kern w:val="0"/>
          <w:szCs w:val="21"/>
        </w:rPr>
      </w:pPr>
      <w:r w:rsidRPr="005D21E5">
        <w:rPr>
          <w:rFonts w:ascii="宋体" w:hAnsi="宋体" w:cs="宋体" w:hint="eastAsia"/>
          <w:color w:val="3C3C3C"/>
          <w:kern w:val="0"/>
          <w:sz w:val="24"/>
        </w:rPr>
        <w:t>（三）竞买申请人应详尽了解本次出让宗地现状及所列条件，提交竞买申请视同对本次出让宗地的现状及所列条件无异议并全面接受，包括同意接受《竞买须知》的约束，违反有关条款的，将承担相应的法律责任。</w:t>
      </w:r>
    </w:p>
    <w:p w14:paraId="5C2D3479" w14:textId="77777777" w:rsidR="005D21E5" w:rsidRPr="005D21E5" w:rsidRDefault="005D21E5" w:rsidP="005D21E5">
      <w:pPr>
        <w:widowControl/>
        <w:shd w:val="clear" w:color="auto" w:fill="FFFFFF"/>
        <w:spacing w:line="315" w:lineRule="atLeast"/>
        <w:ind w:left="-420" w:firstLine="420"/>
        <w:jc w:val="left"/>
        <w:rPr>
          <w:rFonts w:ascii="宋体" w:hAnsi="宋体" w:cs="宋体"/>
          <w:color w:val="3C3C3C"/>
          <w:kern w:val="0"/>
          <w:szCs w:val="21"/>
        </w:rPr>
      </w:pPr>
      <w:r w:rsidRPr="005D21E5">
        <w:rPr>
          <w:rFonts w:ascii="宋体" w:hAnsi="宋体" w:cs="宋体" w:hint="eastAsia"/>
          <w:color w:val="3C3C3C"/>
          <w:kern w:val="0"/>
          <w:sz w:val="24"/>
        </w:rPr>
        <w:t>（四）本次挂牌出让不接受邮寄、电话、传真、电子邮件及口头竞买申请。</w:t>
      </w:r>
    </w:p>
    <w:p w14:paraId="4D42E6FD" w14:textId="77777777" w:rsidR="005D21E5" w:rsidRPr="005D21E5" w:rsidRDefault="005D21E5" w:rsidP="005D21E5">
      <w:pPr>
        <w:widowControl/>
        <w:shd w:val="clear" w:color="auto" w:fill="FFFFFF"/>
        <w:spacing w:line="315" w:lineRule="atLeast"/>
        <w:ind w:left="-420" w:firstLine="420"/>
        <w:jc w:val="left"/>
        <w:rPr>
          <w:rFonts w:ascii="宋体" w:hAnsi="宋体" w:cs="宋体"/>
          <w:color w:val="3C3C3C"/>
          <w:kern w:val="0"/>
          <w:szCs w:val="21"/>
        </w:rPr>
      </w:pPr>
      <w:r w:rsidRPr="005D21E5">
        <w:rPr>
          <w:rFonts w:ascii="宋体" w:hAnsi="宋体" w:cs="宋体" w:hint="eastAsia"/>
          <w:color w:val="3C3C3C"/>
          <w:kern w:val="0"/>
          <w:sz w:val="24"/>
        </w:rPr>
        <w:lastRenderedPageBreak/>
        <w:t>（五）本次土地使用权网上交易在网上交易系统全封闭进行，实行资格审核后置；申请人网上报名时应按照系统提示上</w:t>
      </w:r>
      <w:proofErr w:type="gramStart"/>
      <w:r w:rsidRPr="005D21E5">
        <w:rPr>
          <w:rFonts w:ascii="宋体" w:hAnsi="宋体" w:cs="宋体" w:hint="eastAsia"/>
          <w:color w:val="3C3C3C"/>
          <w:kern w:val="0"/>
          <w:sz w:val="24"/>
        </w:rPr>
        <w:t>传申请</w:t>
      </w:r>
      <w:proofErr w:type="gramEnd"/>
      <w:r w:rsidRPr="005D21E5">
        <w:rPr>
          <w:rFonts w:ascii="宋体" w:hAnsi="宋体" w:cs="宋体" w:hint="eastAsia"/>
          <w:color w:val="3C3C3C"/>
          <w:kern w:val="0"/>
          <w:sz w:val="24"/>
        </w:rPr>
        <w:t>材料。申请人必须保证网上</w:t>
      </w:r>
      <w:proofErr w:type="gramStart"/>
      <w:r w:rsidRPr="005D21E5">
        <w:rPr>
          <w:rFonts w:ascii="宋体" w:hAnsi="宋体" w:cs="宋体" w:hint="eastAsia"/>
          <w:color w:val="3C3C3C"/>
          <w:kern w:val="0"/>
          <w:sz w:val="24"/>
        </w:rPr>
        <w:t>上</w:t>
      </w:r>
      <w:proofErr w:type="gramEnd"/>
      <w:r w:rsidRPr="005D21E5">
        <w:rPr>
          <w:rFonts w:ascii="宋体" w:hAnsi="宋体" w:cs="宋体" w:hint="eastAsia"/>
          <w:color w:val="3C3C3C"/>
          <w:kern w:val="0"/>
          <w:sz w:val="24"/>
        </w:rPr>
        <w:t>传及填写资料的真实性。</w:t>
      </w:r>
    </w:p>
    <w:p w14:paraId="1AA45A5E" w14:textId="77777777" w:rsidR="005D21E5" w:rsidRPr="005D21E5" w:rsidRDefault="005D21E5" w:rsidP="005D21E5">
      <w:pPr>
        <w:widowControl/>
        <w:shd w:val="clear" w:color="auto" w:fill="FFFFFF"/>
        <w:spacing w:line="315" w:lineRule="atLeast"/>
        <w:ind w:left="-420" w:firstLine="420"/>
        <w:jc w:val="left"/>
        <w:rPr>
          <w:rFonts w:ascii="宋体" w:hAnsi="宋体" w:cs="宋体"/>
          <w:color w:val="3C3C3C"/>
          <w:kern w:val="0"/>
          <w:szCs w:val="21"/>
        </w:rPr>
      </w:pPr>
      <w:r w:rsidRPr="005D21E5">
        <w:rPr>
          <w:rFonts w:ascii="宋体" w:hAnsi="宋体" w:cs="宋体" w:hint="eastAsia"/>
          <w:color w:val="3C3C3C"/>
          <w:kern w:val="0"/>
          <w:sz w:val="24"/>
        </w:rPr>
        <w:t>（六）竞买人按照公告要求按时足额缴纳竞买保证金后，方可取得竞买人资格。竞买保证金须由竞买申请人支付，竞买保证金可以人民币、港币或美元支付。竞买保证金交纳时间以实际到达系统提示的银行账号为准。（开户单位：广州公共资源交易中心，开户行详见网上交易系统提示的银行账号）</w:t>
      </w:r>
    </w:p>
    <w:p w14:paraId="2E2B958D" w14:textId="77777777" w:rsidR="005D21E5" w:rsidRPr="005D21E5" w:rsidRDefault="005D21E5" w:rsidP="005D21E5">
      <w:pPr>
        <w:widowControl/>
        <w:shd w:val="clear" w:color="auto" w:fill="FFFFFF"/>
        <w:spacing w:line="315" w:lineRule="atLeast"/>
        <w:ind w:left="-420" w:firstLine="420"/>
        <w:jc w:val="left"/>
        <w:rPr>
          <w:rFonts w:ascii="宋体" w:hAnsi="宋体" w:cs="宋体"/>
          <w:color w:val="3C3C3C"/>
          <w:kern w:val="0"/>
          <w:szCs w:val="21"/>
        </w:rPr>
      </w:pPr>
      <w:r w:rsidRPr="005D21E5">
        <w:rPr>
          <w:rFonts w:ascii="宋体" w:hAnsi="宋体" w:cs="宋体" w:hint="eastAsia"/>
          <w:color w:val="3C3C3C"/>
          <w:kern w:val="0"/>
          <w:sz w:val="24"/>
        </w:rPr>
        <w:t>（七）网上报价不可撤回。报价和竞价环节也可</w:t>
      </w:r>
      <w:proofErr w:type="gramStart"/>
      <w:r w:rsidRPr="005D21E5">
        <w:rPr>
          <w:rFonts w:ascii="宋体" w:hAnsi="宋体" w:cs="宋体" w:hint="eastAsia"/>
          <w:color w:val="3C3C3C"/>
          <w:kern w:val="0"/>
          <w:sz w:val="24"/>
        </w:rPr>
        <w:t>通过微信绑定</w:t>
      </w:r>
      <w:proofErr w:type="gramEnd"/>
      <w:r w:rsidRPr="005D21E5">
        <w:rPr>
          <w:rFonts w:ascii="宋体" w:hAnsi="宋体" w:cs="宋体" w:hint="eastAsia"/>
          <w:color w:val="3C3C3C"/>
          <w:kern w:val="0"/>
          <w:sz w:val="24"/>
        </w:rPr>
        <w:t>广州土地矿业权网上交易新系统后进行，具体详见《</w:t>
      </w:r>
      <w:hyperlink r:id="rId9" w:history="1">
        <w:r w:rsidRPr="005D21E5">
          <w:rPr>
            <w:rFonts w:ascii="宋体" w:hAnsi="宋体" w:cs="宋体" w:hint="eastAsia"/>
            <w:color w:val="0000FF"/>
            <w:kern w:val="0"/>
            <w:sz w:val="24"/>
            <w:u w:val="single"/>
          </w:rPr>
          <w:t>土地竞价移动端操作手册》</w:t>
        </w:r>
      </w:hyperlink>
      <w:r w:rsidRPr="005D21E5">
        <w:rPr>
          <w:rFonts w:ascii="宋体" w:hAnsi="宋体" w:cs="宋体" w:hint="eastAsia"/>
          <w:color w:val="3C3C3C"/>
          <w:kern w:val="0"/>
          <w:sz w:val="24"/>
        </w:rPr>
        <w:t>。</w:t>
      </w:r>
    </w:p>
    <w:p w14:paraId="59150E0D" w14:textId="77777777" w:rsidR="005D21E5" w:rsidRPr="005D21E5" w:rsidRDefault="005D21E5" w:rsidP="005D21E5">
      <w:pPr>
        <w:widowControl/>
        <w:shd w:val="clear" w:color="auto" w:fill="FFFFFF"/>
        <w:spacing w:line="315" w:lineRule="atLeast"/>
        <w:ind w:left="-420" w:firstLine="420"/>
        <w:jc w:val="left"/>
        <w:rPr>
          <w:rFonts w:ascii="宋体" w:hAnsi="宋体" w:cs="宋体"/>
          <w:color w:val="3C3C3C"/>
          <w:kern w:val="0"/>
          <w:szCs w:val="21"/>
        </w:rPr>
      </w:pPr>
      <w:r w:rsidRPr="005D21E5">
        <w:rPr>
          <w:rFonts w:ascii="宋体" w:hAnsi="宋体" w:cs="宋体" w:hint="eastAsia"/>
          <w:color w:val="3C3C3C"/>
          <w:kern w:val="0"/>
          <w:sz w:val="24"/>
        </w:rPr>
        <w:t>（八）网上交易结束后，竞得人于2个工作日内持竞买申请时所提交的纸质文档及相关原件到广州公共资源交易中心进行资格确认，资格审核结果将在2019年7月23日前确认其竞得资格。</w:t>
      </w:r>
    </w:p>
    <w:p w14:paraId="17C8DBAC" w14:textId="77777777" w:rsidR="005D21E5" w:rsidRPr="005D21E5" w:rsidRDefault="005D21E5" w:rsidP="005D21E5">
      <w:pPr>
        <w:widowControl/>
        <w:shd w:val="clear" w:color="auto" w:fill="FFFFFF"/>
        <w:spacing w:line="315" w:lineRule="atLeast"/>
        <w:ind w:left="-420" w:firstLine="420"/>
        <w:jc w:val="left"/>
        <w:rPr>
          <w:rFonts w:ascii="宋体" w:hAnsi="宋体" w:cs="宋体"/>
          <w:color w:val="3C3C3C"/>
          <w:kern w:val="0"/>
          <w:szCs w:val="21"/>
        </w:rPr>
      </w:pPr>
      <w:r w:rsidRPr="005D21E5">
        <w:rPr>
          <w:rFonts w:ascii="宋体" w:hAnsi="宋体" w:cs="宋体" w:hint="eastAsia"/>
          <w:color w:val="3C3C3C"/>
          <w:kern w:val="0"/>
          <w:sz w:val="24"/>
        </w:rPr>
        <w:t>（九）竞得人应在接到竞</w:t>
      </w:r>
      <w:proofErr w:type="gramStart"/>
      <w:r w:rsidRPr="005D21E5">
        <w:rPr>
          <w:rFonts w:ascii="宋体" w:hAnsi="宋体" w:cs="宋体" w:hint="eastAsia"/>
          <w:color w:val="3C3C3C"/>
          <w:kern w:val="0"/>
          <w:sz w:val="24"/>
        </w:rPr>
        <w:t>得资格</w:t>
      </w:r>
      <w:proofErr w:type="gramEnd"/>
      <w:r w:rsidRPr="005D21E5">
        <w:rPr>
          <w:rFonts w:ascii="宋体" w:hAnsi="宋体" w:cs="宋体" w:hint="eastAsia"/>
          <w:color w:val="3C3C3C"/>
          <w:kern w:val="0"/>
          <w:sz w:val="24"/>
        </w:rPr>
        <w:t>确认通知之日起2个工作日内与广州公共资源交易中心签订《成交确认书》，并与我局签订《广州市国有建设用地使用权出让合同》。</w:t>
      </w:r>
    </w:p>
    <w:p w14:paraId="0FA00BE3" w14:textId="77777777" w:rsidR="005D21E5" w:rsidRPr="005D21E5" w:rsidRDefault="005D21E5" w:rsidP="005D21E5">
      <w:pPr>
        <w:widowControl/>
        <w:shd w:val="clear" w:color="auto" w:fill="FFFFFF"/>
        <w:spacing w:line="315" w:lineRule="atLeast"/>
        <w:ind w:left="-420" w:firstLine="420"/>
        <w:jc w:val="left"/>
        <w:rPr>
          <w:rFonts w:ascii="宋体" w:hAnsi="宋体" w:cs="宋体"/>
          <w:color w:val="3C3C3C"/>
          <w:kern w:val="0"/>
          <w:szCs w:val="21"/>
        </w:rPr>
      </w:pPr>
      <w:r w:rsidRPr="005D21E5">
        <w:rPr>
          <w:rFonts w:ascii="宋体" w:hAnsi="宋体" w:cs="宋体" w:hint="eastAsia"/>
          <w:color w:val="3C3C3C"/>
          <w:kern w:val="0"/>
          <w:sz w:val="24"/>
        </w:rPr>
        <w:t>（十）有关出让宗地的详细资料及挂牌文件可于本公告发布之日起在广州公共资源交易网（www.gzggzy.cn）土地矿产专栏及我局网站的土地交易信息中浏览（网址：www.gzlpc.gov.cn）。</w:t>
      </w:r>
    </w:p>
    <w:p w14:paraId="09F4B200" w14:textId="77777777" w:rsidR="005D21E5" w:rsidRPr="005D21E5" w:rsidRDefault="005D21E5" w:rsidP="005D21E5">
      <w:pPr>
        <w:widowControl/>
        <w:shd w:val="clear" w:color="auto" w:fill="FFFFFF"/>
        <w:spacing w:line="315" w:lineRule="atLeast"/>
        <w:ind w:left="-420" w:firstLine="420"/>
        <w:jc w:val="left"/>
        <w:rPr>
          <w:rFonts w:ascii="宋体" w:hAnsi="宋体" w:cs="宋体"/>
          <w:color w:val="3C3C3C"/>
          <w:kern w:val="0"/>
          <w:szCs w:val="21"/>
        </w:rPr>
      </w:pPr>
      <w:r w:rsidRPr="005D21E5">
        <w:rPr>
          <w:rFonts w:ascii="宋体" w:hAnsi="宋体" w:cs="宋体" w:hint="eastAsia"/>
          <w:color w:val="3C3C3C"/>
          <w:kern w:val="0"/>
          <w:sz w:val="24"/>
        </w:rPr>
        <w:t>六、联系方式</w:t>
      </w:r>
    </w:p>
    <w:p w14:paraId="0B5D55C3" w14:textId="77777777" w:rsidR="005D21E5" w:rsidRPr="005D21E5" w:rsidRDefault="005D21E5" w:rsidP="005D21E5">
      <w:pPr>
        <w:widowControl/>
        <w:shd w:val="clear" w:color="auto" w:fill="FFFFFF"/>
        <w:spacing w:line="315" w:lineRule="atLeast"/>
        <w:ind w:left="-420" w:firstLine="420"/>
        <w:jc w:val="left"/>
        <w:rPr>
          <w:rFonts w:ascii="宋体" w:hAnsi="宋体" w:cs="宋体"/>
          <w:color w:val="3C3C3C"/>
          <w:kern w:val="0"/>
          <w:szCs w:val="21"/>
        </w:rPr>
      </w:pPr>
      <w:r w:rsidRPr="005D21E5">
        <w:rPr>
          <w:rFonts w:ascii="宋体" w:hAnsi="宋体" w:cs="宋体" w:hint="eastAsia"/>
          <w:color w:val="3C3C3C"/>
          <w:kern w:val="0"/>
          <w:sz w:val="24"/>
        </w:rPr>
        <w:t>（一）出让方</w:t>
      </w:r>
    </w:p>
    <w:p w14:paraId="16AFD051" w14:textId="77777777" w:rsidR="005D21E5" w:rsidRPr="005D21E5" w:rsidRDefault="005D21E5" w:rsidP="005D21E5">
      <w:pPr>
        <w:widowControl/>
        <w:shd w:val="clear" w:color="auto" w:fill="FFFFFF"/>
        <w:spacing w:line="315" w:lineRule="atLeast"/>
        <w:ind w:left="-420" w:firstLine="420"/>
        <w:jc w:val="left"/>
        <w:rPr>
          <w:rFonts w:ascii="宋体" w:hAnsi="宋体" w:cs="宋体"/>
          <w:color w:val="3C3C3C"/>
          <w:kern w:val="0"/>
          <w:szCs w:val="21"/>
        </w:rPr>
      </w:pPr>
      <w:r w:rsidRPr="005D21E5">
        <w:rPr>
          <w:rFonts w:ascii="宋体" w:hAnsi="宋体" w:cs="宋体" w:hint="eastAsia"/>
          <w:color w:val="3C3C3C"/>
          <w:kern w:val="0"/>
          <w:sz w:val="24"/>
        </w:rPr>
        <w:t>名称：广州市规划和自然资源局白云区分局</w:t>
      </w:r>
    </w:p>
    <w:p w14:paraId="71D768EC" w14:textId="77777777" w:rsidR="005D21E5" w:rsidRPr="005D21E5" w:rsidRDefault="005D21E5" w:rsidP="005D21E5">
      <w:pPr>
        <w:widowControl/>
        <w:shd w:val="clear" w:color="auto" w:fill="FFFFFF"/>
        <w:spacing w:line="315" w:lineRule="atLeast"/>
        <w:ind w:left="-420" w:firstLine="420"/>
        <w:jc w:val="left"/>
        <w:rPr>
          <w:rFonts w:ascii="宋体" w:hAnsi="宋体" w:cs="宋体"/>
          <w:color w:val="3C3C3C"/>
          <w:kern w:val="0"/>
          <w:szCs w:val="21"/>
        </w:rPr>
      </w:pPr>
      <w:r w:rsidRPr="005D21E5">
        <w:rPr>
          <w:rFonts w:ascii="宋体" w:hAnsi="宋体" w:cs="宋体" w:hint="eastAsia"/>
          <w:color w:val="3C3C3C"/>
          <w:kern w:val="0"/>
          <w:sz w:val="24"/>
        </w:rPr>
        <w:t>联系人：刘先生、梁小姐，联系电话：(020) 86373028、(020) 36197972</w:t>
      </w:r>
    </w:p>
    <w:p w14:paraId="6FE11A18" w14:textId="77777777" w:rsidR="005D21E5" w:rsidRPr="005D21E5" w:rsidRDefault="005D21E5" w:rsidP="005D21E5">
      <w:pPr>
        <w:widowControl/>
        <w:shd w:val="clear" w:color="auto" w:fill="FFFFFF"/>
        <w:spacing w:line="315" w:lineRule="atLeast"/>
        <w:ind w:left="-420" w:firstLine="420"/>
        <w:jc w:val="left"/>
        <w:rPr>
          <w:rFonts w:ascii="宋体" w:hAnsi="宋体" w:cs="宋体"/>
          <w:color w:val="3C3C3C"/>
          <w:kern w:val="0"/>
          <w:szCs w:val="21"/>
        </w:rPr>
      </w:pPr>
      <w:r w:rsidRPr="005D21E5">
        <w:rPr>
          <w:rFonts w:ascii="宋体" w:hAnsi="宋体" w:cs="宋体" w:hint="eastAsia"/>
          <w:color w:val="3C3C3C"/>
          <w:kern w:val="0"/>
          <w:sz w:val="24"/>
        </w:rPr>
        <w:t>（二）交易机构</w:t>
      </w:r>
    </w:p>
    <w:p w14:paraId="29B30E5F" w14:textId="77777777" w:rsidR="005D21E5" w:rsidRPr="005D21E5" w:rsidRDefault="005D21E5" w:rsidP="005D21E5">
      <w:pPr>
        <w:widowControl/>
        <w:shd w:val="clear" w:color="auto" w:fill="FFFFFF"/>
        <w:spacing w:line="315" w:lineRule="atLeast"/>
        <w:ind w:left="-420" w:firstLine="420"/>
        <w:jc w:val="left"/>
        <w:rPr>
          <w:rFonts w:ascii="宋体" w:hAnsi="宋体" w:cs="宋体"/>
          <w:color w:val="3C3C3C"/>
          <w:kern w:val="0"/>
          <w:szCs w:val="21"/>
        </w:rPr>
      </w:pPr>
      <w:r w:rsidRPr="005D21E5">
        <w:rPr>
          <w:rFonts w:ascii="宋体" w:hAnsi="宋体" w:cs="宋体" w:hint="eastAsia"/>
          <w:color w:val="3C3C3C"/>
          <w:kern w:val="0"/>
          <w:sz w:val="24"/>
        </w:rPr>
        <w:t>名称：广州公共资源交易中心</w:t>
      </w:r>
    </w:p>
    <w:p w14:paraId="553B0B88" w14:textId="77777777" w:rsidR="005D21E5" w:rsidRPr="005D21E5" w:rsidRDefault="005D21E5" w:rsidP="005D21E5">
      <w:pPr>
        <w:widowControl/>
        <w:shd w:val="clear" w:color="auto" w:fill="FFFFFF"/>
        <w:spacing w:line="315" w:lineRule="atLeast"/>
        <w:ind w:left="-420" w:firstLine="420"/>
        <w:jc w:val="left"/>
        <w:rPr>
          <w:rFonts w:ascii="宋体" w:hAnsi="宋体" w:cs="宋体"/>
          <w:color w:val="3C3C3C"/>
          <w:kern w:val="0"/>
          <w:szCs w:val="21"/>
        </w:rPr>
      </w:pPr>
      <w:r w:rsidRPr="005D21E5">
        <w:rPr>
          <w:rFonts w:ascii="宋体" w:hAnsi="宋体" w:cs="宋体" w:hint="eastAsia"/>
          <w:color w:val="3C3C3C"/>
          <w:kern w:val="0"/>
          <w:sz w:val="24"/>
        </w:rPr>
        <w:t>地址：广州市天河区</w:t>
      </w:r>
      <w:proofErr w:type="gramStart"/>
      <w:r w:rsidRPr="005D21E5">
        <w:rPr>
          <w:rFonts w:ascii="宋体" w:hAnsi="宋体" w:cs="宋体" w:hint="eastAsia"/>
          <w:color w:val="3C3C3C"/>
          <w:kern w:val="0"/>
          <w:sz w:val="24"/>
        </w:rPr>
        <w:t>天润路333号</w:t>
      </w:r>
      <w:proofErr w:type="gramEnd"/>
      <w:r w:rsidRPr="005D21E5">
        <w:rPr>
          <w:rFonts w:ascii="宋体" w:hAnsi="宋体" w:cs="宋体" w:hint="eastAsia"/>
          <w:color w:val="3C3C3C"/>
          <w:kern w:val="0"/>
          <w:sz w:val="24"/>
        </w:rPr>
        <w:t>，邮编：510630</w:t>
      </w:r>
    </w:p>
    <w:p w14:paraId="55364303" w14:textId="77777777" w:rsidR="005D21E5" w:rsidRPr="005D21E5" w:rsidRDefault="005D21E5" w:rsidP="005D21E5">
      <w:pPr>
        <w:widowControl/>
        <w:shd w:val="clear" w:color="auto" w:fill="FFFFFF"/>
        <w:spacing w:line="315" w:lineRule="atLeast"/>
        <w:ind w:left="-420" w:firstLine="420"/>
        <w:jc w:val="left"/>
        <w:rPr>
          <w:rFonts w:ascii="宋体" w:hAnsi="宋体" w:cs="宋体"/>
          <w:color w:val="3C3C3C"/>
          <w:kern w:val="0"/>
          <w:szCs w:val="21"/>
        </w:rPr>
      </w:pPr>
      <w:r w:rsidRPr="005D21E5">
        <w:rPr>
          <w:rFonts w:ascii="宋体" w:hAnsi="宋体" w:cs="宋体" w:hint="eastAsia"/>
          <w:color w:val="3C3C3C"/>
          <w:kern w:val="0"/>
          <w:sz w:val="24"/>
        </w:rPr>
        <w:t>对外办公时间：工作日8:30～12:00，14:00～17:30</w:t>
      </w:r>
    </w:p>
    <w:p w14:paraId="1DB5A56E" w14:textId="77777777" w:rsidR="005D21E5" w:rsidRPr="005D21E5" w:rsidRDefault="005D21E5" w:rsidP="005D21E5">
      <w:pPr>
        <w:widowControl/>
        <w:shd w:val="clear" w:color="auto" w:fill="FFFFFF"/>
        <w:spacing w:line="315" w:lineRule="atLeast"/>
        <w:ind w:left="-420" w:firstLine="420"/>
        <w:jc w:val="left"/>
        <w:rPr>
          <w:rFonts w:ascii="宋体" w:hAnsi="宋体" w:cs="宋体"/>
          <w:color w:val="3C3C3C"/>
          <w:kern w:val="0"/>
          <w:szCs w:val="21"/>
        </w:rPr>
      </w:pPr>
      <w:r w:rsidRPr="005D21E5">
        <w:rPr>
          <w:rFonts w:ascii="宋体" w:hAnsi="宋体" w:cs="宋体" w:hint="eastAsia"/>
          <w:color w:val="3C3C3C"/>
          <w:kern w:val="0"/>
          <w:sz w:val="24"/>
        </w:rPr>
        <w:t>服务热线：</w:t>
      </w:r>
    </w:p>
    <w:p w14:paraId="5C98308B" w14:textId="77777777" w:rsidR="005D21E5" w:rsidRPr="005D21E5" w:rsidRDefault="005D21E5" w:rsidP="005D21E5">
      <w:pPr>
        <w:widowControl/>
        <w:shd w:val="clear" w:color="auto" w:fill="FFFFFF"/>
        <w:spacing w:line="315" w:lineRule="atLeast"/>
        <w:ind w:left="-420" w:firstLine="420"/>
        <w:jc w:val="left"/>
        <w:rPr>
          <w:rFonts w:ascii="宋体" w:hAnsi="宋体" w:cs="宋体"/>
          <w:color w:val="3C3C3C"/>
          <w:kern w:val="0"/>
          <w:szCs w:val="21"/>
        </w:rPr>
      </w:pPr>
      <w:r w:rsidRPr="005D21E5">
        <w:rPr>
          <w:rFonts w:ascii="宋体" w:hAnsi="宋体" w:cs="宋体" w:hint="eastAsia"/>
          <w:color w:val="3C3C3C"/>
          <w:kern w:val="0"/>
          <w:sz w:val="24"/>
        </w:rPr>
        <w:t>1.业务咨询：(020)28866000</w:t>
      </w:r>
    </w:p>
    <w:p w14:paraId="558B3E8E" w14:textId="77777777" w:rsidR="005D21E5" w:rsidRPr="005D21E5" w:rsidRDefault="005D21E5" w:rsidP="005D21E5">
      <w:pPr>
        <w:widowControl/>
        <w:shd w:val="clear" w:color="auto" w:fill="FFFFFF"/>
        <w:spacing w:line="315" w:lineRule="atLeast"/>
        <w:ind w:left="-420" w:firstLine="420"/>
        <w:jc w:val="left"/>
        <w:rPr>
          <w:rFonts w:ascii="宋体" w:hAnsi="宋体" w:cs="宋体"/>
          <w:color w:val="3C3C3C"/>
          <w:kern w:val="0"/>
          <w:szCs w:val="21"/>
        </w:rPr>
      </w:pPr>
      <w:r w:rsidRPr="005D21E5">
        <w:rPr>
          <w:rFonts w:ascii="宋体" w:hAnsi="宋体" w:cs="宋体" w:hint="eastAsia"/>
          <w:color w:val="3C3C3C"/>
          <w:kern w:val="0"/>
          <w:sz w:val="24"/>
        </w:rPr>
        <w:t>2.CA数字证书及电子签章：(020) 28866000</w:t>
      </w:r>
    </w:p>
    <w:p w14:paraId="59EBA34D" w14:textId="77777777" w:rsidR="005D21E5" w:rsidRPr="005D21E5" w:rsidRDefault="005D21E5" w:rsidP="005D21E5">
      <w:pPr>
        <w:widowControl/>
        <w:shd w:val="clear" w:color="auto" w:fill="FFFFFF"/>
        <w:spacing w:line="315" w:lineRule="atLeast"/>
        <w:ind w:left="-420" w:firstLine="420"/>
        <w:jc w:val="left"/>
        <w:rPr>
          <w:rFonts w:ascii="宋体" w:hAnsi="宋体" w:cs="宋体"/>
          <w:color w:val="3C3C3C"/>
          <w:kern w:val="0"/>
          <w:szCs w:val="21"/>
        </w:rPr>
      </w:pPr>
      <w:r w:rsidRPr="005D21E5">
        <w:rPr>
          <w:rFonts w:ascii="宋体" w:hAnsi="宋体" w:cs="宋体" w:hint="eastAsia"/>
          <w:color w:val="3C3C3C"/>
          <w:kern w:val="0"/>
          <w:sz w:val="24"/>
        </w:rPr>
        <w:t>3.土地交易业务咨询：陆小姐，石小姐，(020) 28866078、28866412</w:t>
      </w:r>
    </w:p>
    <w:p w14:paraId="3FE4B962" w14:textId="77777777" w:rsidR="005D21E5" w:rsidRPr="005D21E5" w:rsidRDefault="005D21E5" w:rsidP="005D21E5">
      <w:pPr>
        <w:widowControl/>
        <w:shd w:val="clear" w:color="auto" w:fill="FFFFFF"/>
        <w:spacing w:line="315" w:lineRule="atLeast"/>
        <w:ind w:left="-420" w:firstLine="420"/>
        <w:jc w:val="left"/>
        <w:rPr>
          <w:rFonts w:ascii="宋体" w:hAnsi="宋体" w:cs="宋体"/>
          <w:color w:val="3C3C3C"/>
          <w:kern w:val="0"/>
          <w:szCs w:val="21"/>
        </w:rPr>
      </w:pPr>
      <w:r w:rsidRPr="005D21E5">
        <w:rPr>
          <w:rFonts w:ascii="宋体" w:hAnsi="宋体" w:cs="宋体" w:hint="eastAsia"/>
          <w:color w:val="3C3C3C"/>
          <w:kern w:val="0"/>
          <w:sz w:val="24"/>
        </w:rPr>
        <w:t xml:space="preserve">4.网上交易系统技术支持电话：（020）28866000　　</w:t>
      </w:r>
      <w:proofErr w:type="gramStart"/>
      <w:r w:rsidRPr="005D21E5">
        <w:rPr>
          <w:rFonts w:ascii="宋体" w:hAnsi="宋体" w:cs="宋体" w:hint="eastAsia"/>
          <w:color w:val="3C3C3C"/>
          <w:kern w:val="0"/>
          <w:sz w:val="24"/>
        </w:rPr>
        <w:t xml:space="preserve">　</w:t>
      </w:r>
      <w:proofErr w:type="gramEnd"/>
    </w:p>
    <w:p w14:paraId="44A8BA78" w14:textId="77777777" w:rsidR="005D21E5" w:rsidRPr="005D21E5" w:rsidRDefault="005D21E5" w:rsidP="005D21E5">
      <w:pPr>
        <w:widowControl/>
        <w:shd w:val="clear" w:color="auto" w:fill="FFFFFF"/>
        <w:spacing w:line="315" w:lineRule="atLeast"/>
        <w:ind w:left="-420" w:firstLine="3060"/>
        <w:jc w:val="left"/>
        <w:rPr>
          <w:rFonts w:ascii="宋体" w:hAnsi="宋体" w:cs="宋体"/>
          <w:color w:val="3C3C3C"/>
          <w:kern w:val="0"/>
          <w:szCs w:val="21"/>
        </w:rPr>
      </w:pPr>
      <w:r w:rsidRPr="005D21E5">
        <w:rPr>
          <w:rFonts w:ascii="宋体" w:hAnsi="宋体" w:cs="宋体" w:hint="eastAsia"/>
          <w:color w:val="3C3C3C"/>
          <w:kern w:val="0"/>
          <w:sz w:val="24"/>
        </w:rPr>
        <w:t> </w:t>
      </w:r>
    </w:p>
    <w:p w14:paraId="18066D94" w14:textId="77777777" w:rsidR="005D21E5" w:rsidRPr="005D21E5" w:rsidRDefault="005D21E5" w:rsidP="005D21E5">
      <w:pPr>
        <w:widowControl/>
        <w:shd w:val="clear" w:color="auto" w:fill="FFFFFF"/>
        <w:spacing w:line="315" w:lineRule="atLeast"/>
        <w:ind w:left="-420" w:firstLine="4020"/>
        <w:jc w:val="left"/>
        <w:rPr>
          <w:rFonts w:ascii="宋体" w:hAnsi="宋体" w:cs="宋体"/>
          <w:color w:val="3C3C3C"/>
          <w:kern w:val="0"/>
          <w:szCs w:val="21"/>
        </w:rPr>
      </w:pPr>
      <w:r w:rsidRPr="005D21E5">
        <w:rPr>
          <w:rFonts w:ascii="宋体" w:hAnsi="宋体" w:cs="宋体" w:hint="eastAsia"/>
          <w:color w:val="3C3C3C"/>
          <w:kern w:val="0"/>
          <w:sz w:val="24"/>
        </w:rPr>
        <w:t>                                      广州市规划和自然资源局白云区分局</w:t>
      </w:r>
    </w:p>
    <w:p w14:paraId="49A69464" w14:textId="77777777" w:rsidR="005D21E5" w:rsidRPr="005D21E5" w:rsidRDefault="005D21E5" w:rsidP="005D21E5">
      <w:pPr>
        <w:widowControl/>
        <w:shd w:val="clear" w:color="auto" w:fill="FFFFFF"/>
        <w:spacing w:line="315" w:lineRule="atLeast"/>
        <w:ind w:left="-420" w:firstLine="420"/>
        <w:jc w:val="left"/>
        <w:rPr>
          <w:rFonts w:ascii="宋体" w:hAnsi="宋体" w:cs="宋体"/>
          <w:color w:val="3C3C3C"/>
          <w:kern w:val="0"/>
          <w:szCs w:val="21"/>
        </w:rPr>
      </w:pPr>
      <w:r w:rsidRPr="005D21E5">
        <w:rPr>
          <w:rFonts w:ascii="宋体" w:hAnsi="宋体" w:cs="宋体" w:hint="eastAsia"/>
          <w:color w:val="3C3C3C"/>
          <w:kern w:val="0"/>
          <w:sz w:val="24"/>
        </w:rPr>
        <w:t>                                                                            2019年6月12日</w:t>
      </w:r>
    </w:p>
    <w:p w14:paraId="1697A110" w14:textId="77777777" w:rsidR="005D21E5" w:rsidRPr="005D21E5" w:rsidRDefault="005D21E5" w:rsidP="005D21E5">
      <w:pPr>
        <w:widowControl/>
        <w:shd w:val="clear" w:color="auto" w:fill="FFFFFF"/>
        <w:spacing w:line="315" w:lineRule="atLeast"/>
        <w:jc w:val="left"/>
        <w:rPr>
          <w:rFonts w:ascii="宋体" w:hAnsi="宋体" w:cs="宋体"/>
          <w:color w:val="3C3C3C"/>
          <w:kern w:val="0"/>
          <w:szCs w:val="21"/>
        </w:rPr>
      </w:pPr>
      <w:r w:rsidRPr="005D21E5">
        <w:rPr>
          <w:rFonts w:ascii="宋体" w:hAnsi="宋体" w:cs="宋体" w:hint="eastAsia"/>
          <w:color w:val="3C3C3C"/>
          <w:kern w:val="0"/>
          <w:sz w:val="24"/>
        </w:rPr>
        <w:t> </w:t>
      </w:r>
    </w:p>
    <w:p w14:paraId="520AA965" w14:textId="77777777" w:rsidR="005D21E5" w:rsidRPr="005D21E5" w:rsidRDefault="005D21E5" w:rsidP="005D21E5">
      <w:pPr>
        <w:widowControl/>
        <w:jc w:val="left"/>
        <w:rPr>
          <w:rFonts w:ascii="宋体" w:hAnsi="宋体" w:cs="宋体"/>
          <w:kern w:val="0"/>
          <w:sz w:val="24"/>
        </w:rPr>
      </w:pPr>
      <w:r w:rsidRPr="005D21E5">
        <w:rPr>
          <w:rFonts w:ascii="宋体" w:hAnsi="宋体" w:cs="宋体" w:hint="eastAsia"/>
          <w:color w:val="3C3C3C"/>
          <w:kern w:val="0"/>
          <w:sz w:val="18"/>
          <w:szCs w:val="18"/>
        </w:rPr>
        <w:br/>
      </w:r>
      <w:r w:rsidRPr="005D21E5">
        <w:rPr>
          <w:rFonts w:ascii="宋体" w:hAnsi="宋体" w:cs="宋体" w:hint="eastAsia"/>
          <w:color w:val="3C3C3C"/>
          <w:kern w:val="0"/>
          <w:sz w:val="18"/>
          <w:szCs w:val="18"/>
        </w:rPr>
        <w:br/>
      </w:r>
      <w:r w:rsidRPr="005D21E5">
        <w:rPr>
          <w:rFonts w:ascii="宋体" w:hAnsi="宋体" w:cs="宋体" w:hint="eastAsia"/>
          <w:color w:val="3C3C3C"/>
          <w:kern w:val="0"/>
          <w:sz w:val="18"/>
          <w:szCs w:val="18"/>
        </w:rPr>
        <w:br/>
      </w:r>
      <w:r w:rsidRPr="005D21E5">
        <w:rPr>
          <w:rFonts w:ascii="宋体" w:hAnsi="宋体" w:cs="宋体" w:hint="eastAsia"/>
          <w:color w:val="3C3C3C"/>
          <w:kern w:val="0"/>
          <w:sz w:val="18"/>
          <w:szCs w:val="18"/>
        </w:rPr>
        <w:br/>
      </w:r>
      <w:r w:rsidRPr="005D21E5">
        <w:rPr>
          <w:rFonts w:ascii="宋体" w:hAnsi="宋体" w:cs="宋体" w:hint="eastAsia"/>
          <w:color w:val="3C3C3C"/>
          <w:kern w:val="0"/>
          <w:sz w:val="27"/>
          <w:szCs w:val="27"/>
          <w:shd w:val="clear" w:color="auto" w:fill="FFFFFF"/>
        </w:rPr>
        <w:t>附件:</w:t>
      </w:r>
      <w:r w:rsidRPr="005D21E5">
        <w:rPr>
          <w:rFonts w:ascii="宋体" w:hAnsi="宋体" w:cs="宋体" w:hint="eastAsia"/>
          <w:color w:val="3C3C3C"/>
          <w:kern w:val="0"/>
          <w:sz w:val="18"/>
          <w:szCs w:val="18"/>
        </w:rPr>
        <w:br/>
      </w:r>
      <w:r w:rsidRPr="005D21E5">
        <w:rPr>
          <w:rFonts w:ascii="宋体" w:hAnsi="宋体" w:cs="宋体" w:hint="eastAsia"/>
          <w:color w:val="3C3C3C"/>
          <w:kern w:val="0"/>
          <w:sz w:val="27"/>
          <w:szCs w:val="27"/>
          <w:shd w:val="clear" w:color="auto" w:fill="FFFFFF"/>
        </w:rPr>
        <w:lastRenderedPageBreak/>
        <w:t>T2019-074:</w:t>
      </w:r>
      <w:r w:rsidRPr="005D21E5">
        <w:rPr>
          <w:rFonts w:ascii="宋体" w:hAnsi="宋体" w:cs="宋体" w:hint="eastAsia"/>
          <w:color w:val="3C3C3C"/>
          <w:kern w:val="0"/>
          <w:sz w:val="18"/>
          <w:szCs w:val="18"/>
        </w:rPr>
        <w:br/>
      </w:r>
      <w:r w:rsidRPr="005D21E5">
        <w:rPr>
          <w:rFonts w:ascii="宋体" w:hAnsi="宋体" w:cs="宋体" w:hint="eastAsia"/>
          <w:color w:val="3C3C3C"/>
          <w:kern w:val="0"/>
          <w:sz w:val="27"/>
          <w:szCs w:val="27"/>
          <w:shd w:val="clear" w:color="auto" w:fill="FFFFFF"/>
        </w:rPr>
        <w:t>1、</w:t>
      </w:r>
      <w:hyperlink r:id="rId10" w:history="1">
        <w:r w:rsidRPr="005D21E5">
          <w:rPr>
            <w:rFonts w:ascii="宋体" w:hAnsi="宋体" w:cs="宋体" w:hint="eastAsia"/>
            <w:color w:val="000000"/>
            <w:kern w:val="0"/>
            <w:sz w:val="27"/>
            <w:szCs w:val="27"/>
            <w:u w:val="single"/>
            <w:shd w:val="clear" w:color="auto" w:fill="FFFFFF"/>
          </w:rPr>
          <w:t>国有建设用地使用权出让合同（白沙6号地块AB1006093-1）.docx</w:t>
        </w:r>
      </w:hyperlink>
      <w:r w:rsidRPr="005D21E5">
        <w:rPr>
          <w:rFonts w:ascii="宋体" w:hAnsi="宋体" w:cs="宋体" w:hint="eastAsia"/>
          <w:color w:val="3C3C3C"/>
          <w:kern w:val="0"/>
          <w:sz w:val="18"/>
          <w:szCs w:val="18"/>
        </w:rPr>
        <w:br/>
      </w:r>
      <w:r w:rsidRPr="005D21E5">
        <w:rPr>
          <w:rFonts w:ascii="宋体" w:hAnsi="宋体" w:cs="宋体" w:hint="eastAsia"/>
          <w:color w:val="3C3C3C"/>
          <w:kern w:val="0"/>
          <w:sz w:val="18"/>
          <w:szCs w:val="18"/>
        </w:rPr>
        <w:br/>
      </w:r>
      <w:r w:rsidRPr="005D21E5">
        <w:rPr>
          <w:rFonts w:ascii="宋体" w:hAnsi="宋体" w:cs="宋体" w:hint="eastAsia"/>
          <w:color w:val="3C3C3C"/>
          <w:kern w:val="0"/>
          <w:sz w:val="27"/>
          <w:szCs w:val="27"/>
          <w:shd w:val="clear" w:color="auto" w:fill="FFFFFF"/>
        </w:rPr>
        <w:t>2、</w:t>
      </w:r>
      <w:hyperlink r:id="rId11" w:history="1">
        <w:r w:rsidRPr="005D21E5">
          <w:rPr>
            <w:rFonts w:ascii="宋体" w:hAnsi="宋体" w:cs="宋体" w:hint="eastAsia"/>
            <w:color w:val="000000"/>
            <w:kern w:val="0"/>
            <w:sz w:val="27"/>
            <w:szCs w:val="27"/>
            <w:u w:val="single"/>
            <w:shd w:val="clear" w:color="auto" w:fill="FFFFFF"/>
          </w:rPr>
          <w:t>规划用地条件（白沙6号地块AB1006093-1）.pdf</w:t>
        </w:r>
      </w:hyperlink>
      <w:r w:rsidRPr="005D21E5">
        <w:rPr>
          <w:rFonts w:ascii="宋体" w:hAnsi="宋体" w:cs="宋体" w:hint="eastAsia"/>
          <w:color w:val="3C3C3C"/>
          <w:kern w:val="0"/>
          <w:sz w:val="18"/>
          <w:szCs w:val="18"/>
        </w:rPr>
        <w:br/>
      </w:r>
      <w:r w:rsidRPr="005D21E5">
        <w:rPr>
          <w:rFonts w:ascii="宋体" w:hAnsi="宋体" w:cs="宋体" w:hint="eastAsia"/>
          <w:color w:val="3C3C3C"/>
          <w:kern w:val="0"/>
          <w:sz w:val="18"/>
          <w:szCs w:val="18"/>
        </w:rPr>
        <w:br/>
      </w:r>
      <w:r w:rsidRPr="005D21E5">
        <w:rPr>
          <w:rFonts w:ascii="宋体" w:hAnsi="宋体" w:cs="宋体" w:hint="eastAsia"/>
          <w:color w:val="3C3C3C"/>
          <w:kern w:val="0"/>
          <w:sz w:val="27"/>
          <w:szCs w:val="27"/>
          <w:shd w:val="clear" w:color="auto" w:fill="FFFFFF"/>
        </w:rPr>
        <w:t>3、</w:t>
      </w:r>
      <w:hyperlink r:id="rId12" w:history="1">
        <w:r w:rsidRPr="005D21E5">
          <w:rPr>
            <w:rFonts w:ascii="宋体" w:hAnsi="宋体" w:cs="宋体" w:hint="eastAsia"/>
            <w:color w:val="000000"/>
            <w:kern w:val="0"/>
            <w:sz w:val="27"/>
            <w:szCs w:val="27"/>
            <w:u w:val="single"/>
            <w:shd w:val="clear" w:color="auto" w:fill="FFFFFF"/>
          </w:rPr>
          <w:t>产业建设项目履约监管协议书（AB1006093-1）.doc</w:t>
        </w:r>
      </w:hyperlink>
      <w:r w:rsidRPr="005D21E5">
        <w:rPr>
          <w:rFonts w:ascii="宋体" w:hAnsi="宋体" w:cs="宋体" w:hint="eastAsia"/>
          <w:color w:val="3C3C3C"/>
          <w:kern w:val="0"/>
          <w:sz w:val="18"/>
          <w:szCs w:val="18"/>
        </w:rPr>
        <w:br/>
      </w:r>
      <w:r w:rsidRPr="005D21E5">
        <w:rPr>
          <w:rFonts w:ascii="宋体" w:hAnsi="宋体" w:cs="宋体" w:hint="eastAsia"/>
          <w:color w:val="3C3C3C"/>
          <w:kern w:val="0"/>
          <w:sz w:val="18"/>
          <w:szCs w:val="18"/>
        </w:rPr>
        <w:br/>
      </w:r>
      <w:r w:rsidRPr="005D21E5">
        <w:rPr>
          <w:rFonts w:ascii="宋体" w:hAnsi="宋体" w:cs="宋体" w:hint="eastAsia"/>
          <w:color w:val="3C3C3C"/>
          <w:kern w:val="0"/>
          <w:sz w:val="27"/>
          <w:szCs w:val="27"/>
          <w:shd w:val="clear" w:color="auto" w:fill="FFFFFF"/>
        </w:rPr>
        <w:t>T2019-075:</w:t>
      </w:r>
      <w:r w:rsidRPr="005D21E5">
        <w:rPr>
          <w:rFonts w:ascii="宋体" w:hAnsi="宋体" w:cs="宋体" w:hint="eastAsia"/>
          <w:color w:val="3C3C3C"/>
          <w:kern w:val="0"/>
          <w:sz w:val="18"/>
          <w:szCs w:val="18"/>
        </w:rPr>
        <w:br/>
      </w:r>
      <w:r w:rsidRPr="005D21E5">
        <w:rPr>
          <w:rFonts w:ascii="宋体" w:hAnsi="宋体" w:cs="宋体" w:hint="eastAsia"/>
          <w:color w:val="3C3C3C"/>
          <w:kern w:val="0"/>
          <w:sz w:val="27"/>
          <w:szCs w:val="27"/>
          <w:shd w:val="clear" w:color="auto" w:fill="FFFFFF"/>
        </w:rPr>
        <w:t>1、</w:t>
      </w:r>
      <w:hyperlink r:id="rId13" w:history="1">
        <w:r w:rsidRPr="005D21E5">
          <w:rPr>
            <w:rFonts w:ascii="宋体" w:hAnsi="宋体" w:cs="宋体" w:hint="eastAsia"/>
            <w:color w:val="000000"/>
            <w:kern w:val="0"/>
            <w:sz w:val="27"/>
            <w:szCs w:val="27"/>
            <w:u w:val="single"/>
            <w:shd w:val="clear" w:color="auto" w:fill="FFFFFF"/>
          </w:rPr>
          <w:t>国有建设用地使用权出让合同（白沙6号地块AB1006093-2）.docx</w:t>
        </w:r>
      </w:hyperlink>
      <w:r w:rsidRPr="005D21E5">
        <w:rPr>
          <w:rFonts w:ascii="宋体" w:hAnsi="宋体" w:cs="宋体" w:hint="eastAsia"/>
          <w:color w:val="3C3C3C"/>
          <w:kern w:val="0"/>
          <w:sz w:val="18"/>
          <w:szCs w:val="18"/>
        </w:rPr>
        <w:br/>
      </w:r>
      <w:r w:rsidRPr="005D21E5">
        <w:rPr>
          <w:rFonts w:ascii="宋体" w:hAnsi="宋体" w:cs="宋体" w:hint="eastAsia"/>
          <w:color w:val="3C3C3C"/>
          <w:kern w:val="0"/>
          <w:sz w:val="18"/>
          <w:szCs w:val="18"/>
        </w:rPr>
        <w:br/>
      </w:r>
      <w:r w:rsidRPr="005D21E5">
        <w:rPr>
          <w:rFonts w:ascii="宋体" w:hAnsi="宋体" w:cs="宋体" w:hint="eastAsia"/>
          <w:color w:val="3C3C3C"/>
          <w:kern w:val="0"/>
          <w:sz w:val="27"/>
          <w:szCs w:val="27"/>
          <w:shd w:val="clear" w:color="auto" w:fill="FFFFFF"/>
        </w:rPr>
        <w:t>2、</w:t>
      </w:r>
      <w:hyperlink r:id="rId14" w:history="1">
        <w:r w:rsidRPr="005D21E5">
          <w:rPr>
            <w:rFonts w:ascii="宋体" w:hAnsi="宋体" w:cs="宋体" w:hint="eastAsia"/>
            <w:color w:val="000000"/>
            <w:kern w:val="0"/>
            <w:sz w:val="27"/>
            <w:szCs w:val="27"/>
            <w:u w:val="single"/>
            <w:shd w:val="clear" w:color="auto" w:fill="FFFFFF"/>
          </w:rPr>
          <w:t>规划用地条件（白沙6号地块AB1006093-2）.pdf</w:t>
        </w:r>
      </w:hyperlink>
      <w:r w:rsidRPr="005D21E5">
        <w:rPr>
          <w:rFonts w:ascii="宋体" w:hAnsi="宋体" w:cs="宋体" w:hint="eastAsia"/>
          <w:color w:val="3C3C3C"/>
          <w:kern w:val="0"/>
          <w:sz w:val="18"/>
          <w:szCs w:val="18"/>
        </w:rPr>
        <w:br/>
      </w:r>
      <w:r w:rsidRPr="005D21E5">
        <w:rPr>
          <w:rFonts w:ascii="宋体" w:hAnsi="宋体" w:cs="宋体" w:hint="eastAsia"/>
          <w:color w:val="3C3C3C"/>
          <w:kern w:val="0"/>
          <w:sz w:val="18"/>
          <w:szCs w:val="18"/>
        </w:rPr>
        <w:br/>
      </w:r>
      <w:r w:rsidRPr="005D21E5">
        <w:rPr>
          <w:rFonts w:ascii="宋体" w:hAnsi="宋体" w:cs="宋体" w:hint="eastAsia"/>
          <w:color w:val="3C3C3C"/>
          <w:kern w:val="0"/>
          <w:sz w:val="27"/>
          <w:szCs w:val="27"/>
          <w:shd w:val="clear" w:color="auto" w:fill="FFFFFF"/>
        </w:rPr>
        <w:t>3、</w:t>
      </w:r>
      <w:hyperlink r:id="rId15" w:history="1">
        <w:r w:rsidRPr="005D21E5">
          <w:rPr>
            <w:rFonts w:ascii="宋体" w:hAnsi="宋体" w:cs="宋体" w:hint="eastAsia"/>
            <w:color w:val="000000"/>
            <w:kern w:val="0"/>
            <w:sz w:val="27"/>
            <w:szCs w:val="27"/>
            <w:u w:val="single"/>
            <w:shd w:val="clear" w:color="auto" w:fill="FFFFFF"/>
          </w:rPr>
          <w:t>产业建设项目履约监管协议书（AB1006093-2）.doc</w:t>
        </w:r>
      </w:hyperlink>
      <w:r w:rsidRPr="005D21E5">
        <w:rPr>
          <w:rFonts w:ascii="宋体" w:hAnsi="宋体" w:cs="宋体" w:hint="eastAsia"/>
          <w:color w:val="3C3C3C"/>
          <w:kern w:val="0"/>
          <w:sz w:val="18"/>
          <w:szCs w:val="18"/>
        </w:rPr>
        <w:br/>
      </w:r>
    </w:p>
    <w:p w14:paraId="0901F197" w14:textId="77777777" w:rsidR="00B82284" w:rsidRPr="005D21E5" w:rsidRDefault="00B82284"/>
    <w:sectPr w:rsidR="00B82284" w:rsidRPr="005D21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636"/>
    <w:rsid w:val="003F061B"/>
    <w:rsid w:val="005D21E5"/>
    <w:rsid w:val="009D0636"/>
    <w:rsid w:val="00B822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251C18E-C2EB-40E0-BCA4-751F9A7D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D21E5"/>
  </w:style>
  <w:style w:type="character" w:styleId="a3">
    <w:name w:val="Hyperlink"/>
    <w:basedOn w:val="a0"/>
    <w:uiPriority w:val="99"/>
    <w:unhideWhenUsed/>
    <w:rsid w:val="005D21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63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zggzy.cn/" TargetMode="External"/><Relationship Id="rId13" Type="http://schemas.openxmlformats.org/officeDocument/2006/relationships/hyperlink" Target="http://tkjy.gzggzy.cn:81/2019/6/%BD%BB%D2%D7%C6%BD%CC%A8/%B9%FA%CD%C1%BD%BB%D2%D7/%B9%FA%D3%D0%BD%A8%C9%E8%D3%C3%B5%D8%CA%B9%D3%C3%C8%A8%B3%F6%C8%C3%BA%CF%CD%AC%A3%A8%B0%D7%C9%B36%BA%C5%B5%D8%BF%E9AB1006093-2%A3%A9_shid_1560332792347.docx" TargetMode="External"/><Relationship Id="rId3" Type="http://schemas.openxmlformats.org/officeDocument/2006/relationships/webSettings" Target="webSettings.xml"/><Relationship Id="rId7" Type="http://schemas.openxmlformats.org/officeDocument/2006/relationships/hyperlink" Target="http://www.gzggzy.cn/cms/html/wz/view/index/layout2/tdkc_fwzq_wtr.html?channelId=752" TargetMode="External"/><Relationship Id="rId12" Type="http://schemas.openxmlformats.org/officeDocument/2006/relationships/hyperlink" Target="http://tkjy.gzggzy.cn:81/2019/6/%BD%BB%D2%D7%C6%BD%CC%A8/%B9%FA%CD%C1%BD%BB%D2%D7/%B2%FA%D2%B5%BD%A8%C9%E8%CF%EE%C4%BF%C2%C4%D4%BC%BC%E0%B9%DC%D0%AD%D2%E9%CA%E9%A3%A8AB1006093-1%A3%A9_shid_1560332716536.doc"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zggzy.cn/cms/wz/view/index/layout3/index.jsp?siteId=1&amp;infoId=519669&amp;channelId=49" TargetMode="External"/><Relationship Id="rId11" Type="http://schemas.openxmlformats.org/officeDocument/2006/relationships/hyperlink" Target="http://tkjy.gzggzy.cn:81/2019/6/%BD%BB%D2%D7%C6%BD%CC%A8/%B9%FA%CD%C1%BD%BB%D2%D7/%B9%E6%BB%AE%D3%C3%B5%D8%CC%F5%BC%FE%A3%A8%B0%D7%C9%B36%BA%C5%B5%D8%BF%E9AB1006093-1%A3%A9_shid_1560332709828.pdf" TargetMode="External"/><Relationship Id="rId5" Type="http://schemas.openxmlformats.org/officeDocument/2006/relationships/hyperlink" Target="http://www.gzggzy.cn/cms/wz/view/index/layout3/index.jsp?siteId=1&amp;infoId=406053&amp;channelId=712" TargetMode="External"/><Relationship Id="rId15" Type="http://schemas.openxmlformats.org/officeDocument/2006/relationships/hyperlink" Target="http://tkjy.gzggzy.cn:81/2019/6/%BD%BB%D2%D7%C6%BD%CC%A8/%B9%FA%CD%C1%BD%BB%D2%D7/%B2%FA%D2%B5%BD%A8%C9%E8%CF%EE%C4%BF%C2%C4%D4%BC%BC%E0%B9%DC%D0%AD%D2%E9%CA%E9%A3%A8AB1006093-2%A3%A9_shid_1560332803850.doc" TargetMode="External"/><Relationship Id="rId10" Type="http://schemas.openxmlformats.org/officeDocument/2006/relationships/hyperlink" Target="http://tkjy.gzggzy.cn:81/2019/6/%BD%BB%D2%D7%C6%BD%CC%A8/%B9%FA%CD%C1%BD%BB%D2%D7/%B9%FA%D3%D0%BD%A8%C9%E8%D3%C3%B5%D8%CA%B9%D3%C3%C8%A8%B3%F6%C8%C3%BA%CF%CD%AC%A3%A8%B0%D7%C9%B36%BA%C5%B5%D8%BF%E9AB1006093-1%A3%A9_shid_1560332703674.docx" TargetMode="External"/><Relationship Id="rId4" Type="http://schemas.openxmlformats.org/officeDocument/2006/relationships/hyperlink" Target="https://tkjy.gzggzy.cn/SignOnServlet" TargetMode="External"/><Relationship Id="rId9" Type="http://schemas.openxmlformats.org/officeDocument/2006/relationships/hyperlink" Target="http://www.gzggzy.cn/cms/wz/view/index/layout3/index.jsp?siteId=1&amp;infoId=548316&amp;channelId=40" TargetMode="External"/><Relationship Id="rId14" Type="http://schemas.openxmlformats.org/officeDocument/2006/relationships/hyperlink" Target="http://tkjy.gzggzy.cn:81/2019/6/%BD%BB%D2%D7%C6%BD%CC%A8/%B9%FA%CD%C1%BD%BB%D2%D7/%B9%E6%BB%AE%D3%C3%B5%D8%CC%F5%BC%FE%A3%A8%B0%D7%C9%B36%BA%C5%B5%D8%BF%E9AB1006093-2%A3%A9_shid_1560332797916.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973</Words>
  <Characters>5551</Characters>
  <Application>Microsoft Office Word</Application>
  <DocSecurity>0</DocSecurity>
  <Lines>46</Lines>
  <Paragraphs>13</Paragraphs>
  <ScaleCrop>false</ScaleCrop>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5</cp:revision>
  <dcterms:created xsi:type="dcterms:W3CDTF">2019-06-13T02:07:00Z</dcterms:created>
  <dcterms:modified xsi:type="dcterms:W3CDTF">2019-06-13T02:10:00Z</dcterms:modified>
</cp:coreProperties>
</file>