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40" w:rsidRPr="00365F25" w:rsidRDefault="007A6246" w:rsidP="002B5840">
      <w:pPr>
        <w:adjustRightInd w:val="0"/>
        <w:snapToGrid w:val="0"/>
        <w:spacing w:line="600" w:lineRule="exact"/>
        <w:jc w:val="center"/>
        <w:rPr>
          <w:rFonts w:ascii="方正小标宋_GBK" w:eastAsia="方正小标宋_GBK" w:hint="eastAsia"/>
          <w:sz w:val="36"/>
        </w:rPr>
      </w:pPr>
      <w:r w:rsidRPr="00365F25">
        <w:rPr>
          <w:rFonts w:ascii="方正小标宋_GBK" w:eastAsia="方正小标宋_GBK" w:hint="eastAsia"/>
          <w:sz w:val="36"/>
        </w:rPr>
        <w:t>重庆市永川区</w:t>
      </w:r>
      <w:r w:rsidR="00DB3A01">
        <w:rPr>
          <w:rFonts w:ascii="方正小标宋_GBK" w:eastAsia="方正小标宋_GBK" w:hint="eastAsia"/>
          <w:sz w:val="36"/>
        </w:rPr>
        <w:t>规划和自然资源</w:t>
      </w:r>
      <w:r w:rsidRPr="00365F25">
        <w:rPr>
          <w:rFonts w:ascii="方正小标宋_GBK" w:eastAsia="方正小标宋_GBK" w:hint="eastAsia"/>
          <w:sz w:val="36"/>
        </w:rPr>
        <w:t>局关于出让</w:t>
      </w:r>
    </w:p>
    <w:p w:rsidR="007A6246" w:rsidRPr="00365F25" w:rsidRDefault="00DB24BE" w:rsidP="00CA56DE">
      <w:pPr>
        <w:adjustRightInd w:val="0"/>
        <w:snapToGrid w:val="0"/>
        <w:spacing w:line="600" w:lineRule="exact"/>
        <w:jc w:val="center"/>
        <w:rPr>
          <w:rFonts w:ascii="方正小标宋_GBK" w:eastAsia="方正小标宋_GBK" w:hint="eastAsia"/>
          <w:sz w:val="36"/>
        </w:rPr>
      </w:pPr>
      <w:r w:rsidRPr="00DB24BE">
        <w:rPr>
          <w:rFonts w:ascii="方正小标宋_GBK" w:eastAsia="方正小标宋_GBK" w:hint="eastAsia"/>
          <w:sz w:val="36"/>
        </w:rPr>
        <w:t>永川凤凰湖工业园区K4-1-11/02-2</w:t>
      </w:r>
      <w:r w:rsidR="0034665B" w:rsidRPr="0034665B">
        <w:rPr>
          <w:rFonts w:ascii="方正小标宋_GBK" w:eastAsia="方正小标宋_GBK" w:hint="eastAsia"/>
          <w:sz w:val="36"/>
        </w:rPr>
        <w:t>地块</w:t>
      </w:r>
      <w:r w:rsidR="007A6246" w:rsidRPr="00365F25">
        <w:rPr>
          <w:rFonts w:ascii="方正小标宋_GBK" w:eastAsia="方正小标宋_GBK" w:hint="eastAsia"/>
          <w:sz w:val="36"/>
        </w:rPr>
        <w:t>国有建设用地使用权出让须知</w:t>
      </w:r>
    </w:p>
    <w:p w:rsidR="007A6246" w:rsidRPr="002B5840" w:rsidRDefault="007A6246" w:rsidP="002B5840">
      <w:pPr>
        <w:spacing w:line="580" w:lineRule="exact"/>
        <w:ind w:firstLineChars="200" w:firstLine="720"/>
        <w:rPr>
          <w:rFonts w:ascii="黑体" w:eastAsia="黑体" w:hint="eastAsia"/>
          <w:sz w:val="36"/>
        </w:rPr>
      </w:pP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根据《中华人民共和国土地管理法》、《中华人民共和国城市房地产管理法》、</w:t>
      </w:r>
      <w:r>
        <w:rPr>
          <w:rFonts w:ascii="方正仿宋_GBK" w:eastAsia="方正仿宋_GBK" w:hint="eastAsia"/>
          <w:sz w:val="30"/>
        </w:rPr>
        <w:t>《中华人民共和国物权法》、</w:t>
      </w:r>
      <w:r>
        <w:rPr>
          <w:rFonts w:ascii="方正仿宋_GBK" w:eastAsia="方正仿宋_GBK" w:hint="eastAsia"/>
          <w:sz w:val="32"/>
          <w:szCs w:val="32"/>
        </w:rPr>
        <w:t>《中华人民共和国城镇国有土地使用权出让和转让暂行条例》、《招标拍卖挂牌出让国有建设用地使用权规定》，以及《招标拍卖挂牌出让国有土地使用权规范》等有关规定，经永川区人民政府批准，</w:t>
      </w:r>
      <w:r w:rsidR="00DB3A01" w:rsidRPr="00DB3A01">
        <w:rPr>
          <w:rFonts w:ascii="方正仿宋_GBK" w:eastAsia="方正仿宋_GBK" w:hint="eastAsia"/>
          <w:sz w:val="32"/>
          <w:szCs w:val="32"/>
        </w:rPr>
        <w:t>永川区规划和自然资源局</w:t>
      </w:r>
      <w:r>
        <w:rPr>
          <w:rFonts w:ascii="方正仿宋_GBK" w:eastAsia="方正仿宋_GBK" w:hint="eastAsia"/>
          <w:sz w:val="32"/>
          <w:szCs w:val="32"/>
        </w:rPr>
        <w:t>决定出让</w:t>
      </w:r>
      <w:r w:rsidR="00DB24BE" w:rsidRPr="00DB24BE">
        <w:rPr>
          <w:rFonts w:ascii="方正仿宋_GBK" w:eastAsia="方正仿宋_GBK" w:hint="eastAsia"/>
          <w:sz w:val="32"/>
          <w:szCs w:val="32"/>
        </w:rPr>
        <w:t>永川凤凰湖工业园区K4-1-11/02-2</w:t>
      </w:r>
      <w:r w:rsidR="0034665B" w:rsidRPr="0034665B">
        <w:rPr>
          <w:rFonts w:ascii="方正仿宋_GBK" w:eastAsia="方正仿宋_GBK" w:hint="eastAsia"/>
          <w:sz w:val="32"/>
          <w:szCs w:val="32"/>
        </w:rPr>
        <w:t>地块</w:t>
      </w:r>
      <w:r>
        <w:rPr>
          <w:rFonts w:ascii="方正仿宋_GBK" w:eastAsia="方正仿宋_GBK" w:hint="eastAsia"/>
          <w:sz w:val="32"/>
          <w:szCs w:val="32"/>
        </w:rPr>
        <w:t>国有建设用地使用权。</w:t>
      </w:r>
    </w:p>
    <w:p w:rsidR="007A6246" w:rsidRDefault="007A6246">
      <w:pPr>
        <w:spacing w:line="540" w:lineRule="exact"/>
        <w:ind w:firstLineChars="200" w:firstLine="640"/>
        <w:rPr>
          <w:rFonts w:ascii="方正仿宋_GBK" w:eastAsia="方正仿宋_GBK" w:hAnsi="宋体" w:cs="宋体" w:hint="eastAsia"/>
          <w:sz w:val="32"/>
          <w:szCs w:val="32"/>
        </w:rPr>
      </w:pPr>
      <w:r>
        <w:rPr>
          <w:rFonts w:ascii="方正仿宋_GBK" w:eastAsia="方正仿宋_GBK" w:hint="eastAsia"/>
          <w:sz w:val="32"/>
          <w:szCs w:val="32"/>
        </w:rPr>
        <w:t>一、本次国有土地使用权出让的出让人为</w:t>
      </w:r>
      <w:r w:rsidR="00DB3A01" w:rsidRPr="00DB3A01">
        <w:rPr>
          <w:rFonts w:ascii="方正仿宋_GBK" w:eastAsia="方正仿宋_GBK" w:hint="eastAsia"/>
          <w:sz w:val="32"/>
          <w:szCs w:val="32"/>
        </w:rPr>
        <w:t>永川区规划和自然资源局</w:t>
      </w:r>
      <w:r>
        <w:rPr>
          <w:rFonts w:ascii="方正仿宋_GBK" w:eastAsia="方正仿宋_GBK" w:hint="eastAsia"/>
          <w:sz w:val="32"/>
          <w:szCs w:val="32"/>
        </w:rPr>
        <w:t>。</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二、本次国有土地使用权出让遵循公开、公平、公正和诚实</w:t>
      </w:r>
      <w:r w:rsidR="002B5840" w:rsidRPr="00C024DB">
        <w:rPr>
          <w:rFonts w:ascii="方正仿宋_GBK" w:eastAsia="方正仿宋_GBK" w:hint="eastAsia"/>
          <w:sz w:val="32"/>
          <w:szCs w:val="32"/>
        </w:rPr>
        <w:t>信用原则。</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三、出让地块的基本情况及规划设计指标</w:t>
      </w:r>
    </w:p>
    <w:p w:rsidR="007A6246" w:rsidRPr="000317E3" w:rsidRDefault="005D10A9" w:rsidP="005D10A9">
      <w:pPr>
        <w:spacing w:line="540" w:lineRule="exact"/>
        <w:ind w:firstLineChars="200" w:firstLine="680"/>
        <w:rPr>
          <w:rFonts w:ascii="方正仿宋_GBK" w:eastAsia="方正仿宋_GBK" w:hint="eastAsia"/>
          <w:sz w:val="32"/>
          <w:szCs w:val="32"/>
        </w:rPr>
      </w:pPr>
      <w:r>
        <w:rPr>
          <w:rFonts w:ascii="方正仿宋_GBK" w:eastAsia="方正仿宋_GBK" w:hAnsi="方正仿宋_GBK" w:cs="方正仿宋_GBK" w:hint="eastAsia"/>
          <w:spacing w:val="10"/>
          <w:sz w:val="32"/>
          <w:szCs w:val="32"/>
        </w:rPr>
        <w:t>该宗土地位于</w:t>
      </w:r>
      <w:r w:rsidR="0034665B" w:rsidRPr="00D8637A">
        <w:rPr>
          <w:rFonts w:eastAsia="方正仿宋_GBK" w:hAnsi="方正仿宋_GBK"/>
          <w:sz w:val="32"/>
          <w:szCs w:val="32"/>
        </w:rPr>
        <w:t>永川</w:t>
      </w:r>
      <w:r w:rsidR="00F44276">
        <w:rPr>
          <w:rFonts w:eastAsia="方正仿宋_GBK" w:hAnsi="方正仿宋_GBK" w:hint="eastAsia"/>
          <w:sz w:val="32"/>
          <w:szCs w:val="32"/>
        </w:rPr>
        <w:t>凤凰湖</w:t>
      </w:r>
      <w:r w:rsidR="0034665B" w:rsidRPr="00D8637A">
        <w:rPr>
          <w:rFonts w:eastAsia="方正仿宋_GBK" w:hAnsi="方正仿宋_GBK"/>
          <w:sz w:val="32"/>
          <w:szCs w:val="32"/>
        </w:rPr>
        <w:t>工业园区</w:t>
      </w:r>
      <w:r>
        <w:rPr>
          <w:rFonts w:ascii="方正仿宋_GBK" w:eastAsia="方正仿宋_GBK" w:hAnsi="方正仿宋_GBK" w:cs="方正仿宋_GBK" w:hint="eastAsia"/>
          <w:spacing w:val="10"/>
          <w:sz w:val="32"/>
          <w:szCs w:val="32"/>
        </w:rPr>
        <w:t>，地块编号为</w:t>
      </w:r>
      <w:r w:rsidRPr="00B51F8B">
        <w:rPr>
          <w:rFonts w:ascii="方正仿宋_GBK" w:eastAsia="方正仿宋_GBK" w:hAnsi="方正仿宋_GBK" w:cs="方正仿宋_GBK"/>
          <w:spacing w:val="10"/>
          <w:sz w:val="32"/>
          <w:szCs w:val="32"/>
        </w:rPr>
        <w:t>YC201</w:t>
      </w:r>
      <w:r w:rsidR="002A38DB">
        <w:rPr>
          <w:rFonts w:ascii="方正仿宋_GBK" w:eastAsia="方正仿宋_GBK" w:hAnsi="方正仿宋_GBK" w:cs="方正仿宋_GBK" w:hint="eastAsia"/>
          <w:spacing w:val="10"/>
          <w:sz w:val="32"/>
          <w:szCs w:val="32"/>
        </w:rPr>
        <w:t>9</w:t>
      </w:r>
      <w:r w:rsidRPr="00B51F8B">
        <w:rPr>
          <w:rFonts w:ascii="方正仿宋_GBK" w:eastAsia="方正仿宋_GBK" w:hAnsi="方正仿宋_GBK" w:cs="方正仿宋_GBK"/>
          <w:spacing w:val="10"/>
          <w:sz w:val="32"/>
          <w:szCs w:val="32"/>
        </w:rPr>
        <w:t>-</w:t>
      </w:r>
      <w:r w:rsidR="00A23203" w:rsidRPr="00A23203">
        <w:rPr>
          <w:rFonts w:ascii="方正仿宋_GBK" w:eastAsia="方正仿宋_GBK" w:hAnsi="方正仿宋_GBK" w:cs="方正仿宋_GBK" w:hint="eastAsia"/>
          <w:sz w:val="32"/>
        </w:rPr>
        <w:t xml:space="preserve"> </w:t>
      </w:r>
      <w:r w:rsidR="00F44276">
        <w:rPr>
          <w:rFonts w:ascii="方正仿宋_GBK" w:eastAsia="方正仿宋_GBK" w:hAnsi="方正仿宋_GBK" w:cs="方正仿宋_GBK" w:hint="eastAsia"/>
          <w:sz w:val="32"/>
        </w:rPr>
        <w:t>FH</w:t>
      </w:r>
      <w:r w:rsidR="00764623">
        <w:rPr>
          <w:rFonts w:ascii="方正仿宋_GBK" w:eastAsia="方正仿宋_GBK" w:hAnsi="方正仿宋_GBK" w:cs="方正仿宋_GBK" w:hint="eastAsia"/>
          <w:sz w:val="32"/>
        </w:rPr>
        <w:t>-</w:t>
      </w:r>
      <w:r w:rsidR="00DB24BE" w:rsidRPr="00DB24BE">
        <w:rPr>
          <w:rFonts w:ascii="方正仿宋_GBK" w:eastAsia="方正仿宋_GBK" w:hint="eastAsia"/>
          <w:sz w:val="32"/>
          <w:szCs w:val="32"/>
        </w:rPr>
        <w:t>K4-1-11/02-2</w:t>
      </w:r>
      <w:r>
        <w:rPr>
          <w:rFonts w:ascii="方正仿宋_GBK" w:eastAsia="方正仿宋_GBK" w:hAnsi="方正仿宋_GBK" w:cs="方正仿宋_GBK" w:hint="eastAsia"/>
          <w:spacing w:val="10"/>
          <w:sz w:val="32"/>
          <w:szCs w:val="32"/>
        </w:rPr>
        <w:t>，</w:t>
      </w:r>
      <w:r w:rsidR="0034665B">
        <w:rPr>
          <w:rFonts w:ascii="方正仿宋_GBK" w:eastAsia="方正仿宋_GBK" w:hint="eastAsia"/>
          <w:spacing w:val="10"/>
          <w:sz w:val="32"/>
          <w:szCs w:val="32"/>
        </w:rPr>
        <w:t>建设用地面积</w:t>
      </w:r>
      <w:r w:rsidR="00DB24BE" w:rsidRPr="00DB24BE">
        <w:rPr>
          <w:rFonts w:ascii="方正仿宋_GBK" w:eastAsia="方正仿宋_GBK" w:hint="eastAsia"/>
          <w:spacing w:val="10"/>
          <w:sz w:val="32"/>
          <w:szCs w:val="32"/>
        </w:rPr>
        <w:t>50227平方米（折合75.3405亩）</w:t>
      </w:r>
      <w:r w:rsidR="00F44276" w:rsidRPr="00F44276">
        <w:rPr>
          <w:rFonts w:ascii="方正仿宋_GBK" w:eastAsia="方正仿宋_GBK" w:hint="eastAsia"/>
          <w:spacing w:val="10"/>
          <w:sz w:val="32"/>
          <w:szCs w:val="32"/>
        </w:rPr>
        <w:t>，</w:t>
      </w:r>
      <w:r w:rsidR="00DB24BE" w:rsidRPr="00DB24BE">
        <w:rPr>
          <w:rFonts w:ascii="方正仿宋_GBK" w:eastAsia="方正仿宋_GBK" w:hint="eastAsia"/>
          <w:spacing w:val="10"/>
          <w:sz w:val="32"/>
          <w:szCs w:val="32"/>
        </w:rPr>
        <w:t>计容建筑面积≤90408.6平方米（最大容积率1.8），用地性质为二类居住用地，建筑密度≤40%，绿地率≥35%，建筑限高≤36米，公共服务设施为幼儿园（12班），</w:t>
      </w:r>
      <w:r w:rsidR="0034665B">
        <w:rPr>
          <w:rFonts w:ascii="方正仿宋_GBK" w:eastAsia="方正仿宋_GBK" w:hAnsi="方正仿宋_GBK" w:cs="方正仿宋_GBK" w:hint="eastAsia"/>
          <w:sz w:val="32"/>
          <w:szCs w:val="32"/>
        </w:rPr>
        <w:t>出让年限商业40年，住宅50年</w:t>
      </w:r>
      <w:r>
        <w:rPr>
          <w:rFonts w:ascii="方正仿宋_GBK" w:eastAsia="方正仿宋_GBK" w:hAnsi="方正仿宋_GBK" w:cs="方正仿宋_GBK" w:hint="eastAsia"/>
          <w:sz w:val="32"/>
          <w:szCs w:val="32"/>
        </w:rPr>
        <w:t>。</w:t>
      </w:r>
      <w:r w:rsidR="00B71F63">
        <w:rPr>
          <w:rFonts w:ascii="方正仿宋_GBK" w:eastAsia="方正仿宋_GBK" w:hAnsi="方正仿宋_GBK" w:cs="方正仿宋_GBK" w:hint="eastAsia"/>
          <w:sz w:val="32"/>
          <w:szCs w:val="32"/>
        </w:rPr>
        <w:t>装配式建筑的</w:t>
      </w:r>
      <w:r w:rsidR="004A0893" w:rsidRPr="004A0893">
        <w:rPr>
          <w:rFonts w:ascii="方正仿宋_GBK" w:eastAsia="方正仿宋_GBK" w:hAnsi="方正仿宋_GBK" w:cs="方正仿宋_GBK" w:hint="eastAsia"/>
          <w:sz w:val="32"/>
          <w:szCs w:val="32"/>
        </w:rPr>
        <w:t>装配率应达到50%以上，装配率计算方式按照《重庆市城乡建设委员会关于印发的&lt;装配式建筑装配率计算细则（试行）的通知&gt;》（渝建〔2017〕743号）执行。</w:t>
      </w:r>
    </w:p>
    <w:p w:rsidR="007A6246" w:rsidRDefault="007A6246">
      <w:pPr>
        <w:tabs>
          <w:tab w:val="left" w:pos="4720"/>
        </w:tabs>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四、出让综合价金起始价</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lastRenderedPageBreak/>
        <w:t>该宗土地出让综合价金起始价</w:t>
      </w:r>
      <w:r w:rsidR="005E3E28">
        <w:rPr>
          <w:rFonts w:ascii="方正仿宋_GBK" w:eastAsia="方正仿宋_GBK" w:hint="eastAsia"/>
          <w:sz w:val="32"/>
          <w:szCs w:val="32"/>
        </w:rPr>
        <w:t>为</w:t>
      </w:r>
      <w:r w:rsidR="00DB24BE" w:rsidRPr="00DB24BE">
        <w:rPr>
          <w:rFonts w:ascii="方正仿宋_GBK" w:eastAsia="方正仿宋_GBK" w:hint="eastAsia"/>
          <w:sz w:val="32"/>
        </w:rPr>
        <w:t>19890</w:t>
      </w:r>
      <w:r w:rsidR="002A38DB" w:rsidRPr="002A38DB">
        <w:rPr>
          <w:rFonts w:ascii="方正仿宋_GBK" w:eastAsia="方正仿宋_GBK" w:hint="eastAsia"/>
          <w:sz w:val="32"/>
        </w:rPr>
        <w:t>万元</w:t>
      </w:r>
      <w:r>
        <w:rPr>
          <w:rFonts w:ascii="方正仿宋_GBK" w:eastAsia="方正仿宋_GBK" w:hint="eastAsia"/>
          <w:sz w:val="32"/>
          <w:szCs w:val="32"/>
        </w:rPr>
        <w:t>，现状出让。</w:t>
      </w:r>
    </w:p>
    <w:p w:rsidR="007A6246" w:rsidRDefault="007A6246">
      <w:pPr>
        <w:spacing w:line="540" w:lineRule="exact"/>
        <w:ind w:leftChars="304" w:left="638"/>
        <w:rPr>
          <w:rFonts w:ascii="方正仿宋_GBK" w:eastAsia="方正仿宋_GBK" w:hint="eastAsia"/>
          <w:sz w:val="32"/>
          <w:szCs w:val="32"/>
        </w:rPr>
      </w:pPr>
      <w:r>
        <w:rPr>
          <w:rFonts w:ascii="方正仿宋_GBK" w:eastAsia="方正仿宋_GBK" w:hint="eastAsia"/>
          <w:sz w:val="32"/>
          <w:szCs w:val="32"/>
        </w:rPr>
        <w:t>五、竞买资格及要求</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(一) 中华人民共和国境内外的</w:t>
      </w:r>
      <w:r w:rsidRPr="000317E3">
        <w:rPr>
          <w:rFonts w:ascii="方正仿宋_GBK" w:eastAsia="方正仿宋_GBK" w:hint="eastAsia"/>
          <w:sz w:val="32"/>
          <w:szCs w:val="32"/>
        </w:rPr>
        <w:t>法人、自然人和其他组织均可申请参加，申请人可以单独申请也可联合申请，</w:t>
      </w:r>
      <w:r>
        <w:rPr>
          <w:rFonts w:ascii="方正仿宋_GBK" w:eastAsia="方正仿宋_GBK" w:hint="eastAsia"/>
          <w:sz w:val="32"/>
          <w:szCs w:val="32"/>
        </w:rPr>
        <w:t>并在出让公告载明的时限内交纳竞买保证金以及遵循本须知的有关要求方可参与竞买。本宗土地的竞买保证金为人民币</w:t>
      </w:r>
      <w:r w:rsidR="00DB24BE">
        <w:rPr>
          <w:rFonts w:ascii="方正仿宋_GBK" w:eastAsia="方正仿宋_GBK" w:hint="eastAsia"/>
          <w:sz w:val="32"/>
          <w:szCs w:val="32"/>
        </w:rPr>
        <w:t>9945</w:t>
      </w:r>
      <w:r w:rsidR="0034665B" w:rsidRPr="0034665B">
        <w:rPr>
          <w:rFonts w:ascii="方正仿宋_GBK" w:eastAsia="方正仿宋_GBK" w:hint="eastAsia"/>
          <w:sz w:val="32"/>
          <w:szCs w:val="32"/>
        </w:rPr>
        <w:t>万元（大写：</w:t>
      </w:r>
      <w:r w:rsidR="00DB24BE">
        <w:rPr>
          <w:rFonts w:ascii="方正仿宋_GBK" w:eastAsia="方正仿宋_GBK" w:hint="eastAsia"/>
          <w:sz w:val="32"/>
          <w:szCs w:val="32"/>
        </w:rPr>
        <w:t>玖</w:t>
      </w:r>
      <w:r w:rsidR="00F44276">
        <w:rPr>
          <w:rFonts w:ascii="方正仿宋_GBK" w:eastAsia="方正仿宋_GBK" w:hint="eastAsia"/>
          <w:sz w:val="32"/>
          <w:szCs w:val="32"/>
        </w:rPr>
        <w:t>仟</w:t>
      </w:r>
      <w:r w:rsidR="00DB24BE">
        <w:rPr>
          <w:rFonts w:ascii="方正仿宋_GBK" w:eastAsia="方正仿宋_GBK" w:hint="eastAsia"/>
          <w:sz w:val="32"/>
          <w:szCs w:val="32"/>
        </w:rPr>
        <w:t>玖佰肆</w:t>
      </w:r>
      <w:r w:rsidR="00F44276">
        <w:rPr>
          <w:rFonts w:ascii="方正仿宋_GBK" w:eastAsia="方正仿宋_GBK" w:hint="eastAsia"/>
          <w:sz w:val="32"/>
          <w:szCs w:val="32"/>
        </w:rPr>
        <w:t>拾</w:t>
      </w:r>
      <w:r w:rsidR="00DB24BE">
        <w:rPr>
          <w:rFonts w:ascii="方正仿宋_GBK" w:eastAsia="方正仿宋_GBK" w:hint="eastAsia"/>
          <w:sz w:val="32"/>
          <w:szCs w:val="32"/>
        </w:rPr>
        <w:t>伍</w:t>
      </w:r>
      <w:r w:rsidR="0034665B" w:rsidRPr="0034665B">
        <w:rPr>
          <w:rFonts w:ascii="方正仿宋_GBK" w:eastAsia="方正仿宋_GBK" w:hint="eastAsia"/>
          <w:sz w:val="32"/>
          <w:szCs w:val="32"/>
        </w:rPr>
        <w:t>万元）</w:t>
      </w:r>
      <w:r>
        <w:rPr>
          <w:rFonts w:ascii="方正仿宋_GBK" w:eastAsia="方正仿宋_GBK" w:hint="eastAsia"/>
          <w:sz w:val="32"/>
          <w:szCs w:val="32"/>
        </w:rPr>
        <w:t>。</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 xml:space="preserve">(二) </w:t>
      </w:r>
      <w:r w:rsidR="00A07431" w:rsidRPr="00A07431">
        <w:rPr>
          <w:rFonts w:ascii="方正仿宋_GBK" w:eastAsia="方正仿宋_GBK" w:hint="eastAsia"/>
          <w:sz w:val="32"/>
          <w:szCs w:val="32"/>
        </w:rPr>
        <w:t>土地出让成交后，必须在</w:t>
      </w:r>
      <w:r w:rsidR="00A07431" w:rsidRPr="00A07431">
        <w:rPr>
          <w:rFonts w:ascii="方正仿宋_GBK" w:eastAsia="方正仿宋_GBK"/>
          <w:sz w:val="32"/>
          <w:szCs w:val="32"/>
        </w:rPr>
        <w:t>10</w:t>
      </w:r>
      <w:r w:rsidR="00A07431" w:rsidRPr="00A07431">
        <w:rPr>
          <w:rFonts w:ascii="方正仿宋_GBK" w:eastAsia="方正仿宋_GBK" w:hint="eastAsia"/>
          <w:sz w:val="32"/>
          <w:szCs w:val="32"/>
        </w:rPr>
        <w:t>个工作日内签订出让合同</w:t>
      </w:r>
      <w:r>
        <w:rPr>
          <w:rFonts w:ascii="方正仿宋_GBK" w:eastAsia="方正仿宋_GBK" w:hint="eastAsia"/>
          <w:sz w:val="32"/>
          <w:szCs w:val="32"/>
        </w:rPr>
        <w:t>，在签订</w:t>
      </w:r>
      <w:r w:rsidR="00E61F94">
        <w:rPr>
          <w:rFonts w:ascii="方正仿宋_GBK" w:eastAsia="方正仿宋_GBK" w:hint="eastAsia"/>
          <w:sz w:val="32"/>
          <w:szCs w:val="32"/>
        </w:rPr>
        <w:t>合同</w:t>
      </w:r>
      <w:r>
        <w:rPr>
          <w:rFonts w:ascii="方正仿宋_GBK" w:eastAsia="方正仿宋_GBK" w:hint="eastAsia"/>
          <w:sz w:val="32"/>
          <w:szCs w:val="32"/>
        </w:rPr>
        <w:t>之日</w:t>
      </w:r>
      <w:r w:rsidR="006A4476" w:rsidRPr="006A4476">
        <w:rPr>
          <w:rFonts w:ascii="方正仿宋_GBK" w:eastAsia="方正仿宋_GBK" w:hint="eastAsia"/>
          <w:sz w:val="32"/>
          <w:szCs w:val="32"/>
        </w:rPr>
        <w:t>起</w:t>
      </w:r>
      <w:r w:rsidR="006A4476" w:rsidRPr="006A4476">
        <w:rPr>
          <w:rFonts w:ascii="方正仿宋_GBK" w:eastAsia="方正仿宋_GBK"/>
          <w:sz w:val="32"/>
          <w:szCs w:val="32"/>
        </w:rPr>
        <w:t xml:space="preserve"> </w:t>
      </w:r>
      <w:r w:rsidR="006A4476" w:rsidRPr="006A4476">
        <w:rPr>
          <w:rFonts w:ascii="方正仿宋_GBK" w:eastAsia="方正仿宋_GBK" w:hint="eastAsia"/>
          <w:sz w:val="32"/>
          <w:szCs w:val="32"/>
        </w:rPr>
        <w:t>1个月内付清土地出让价款的50%，</w:t>
      </w:r>
      <w:r w:rsidR="00FC2BE5">
        <w:rPr>
          <w:rFonts w:ascii="方正仿宋_GBK" w:eastAsia="方正仿宋_GBK" w:hint="eastAsia"/>
          <w:sz w:val="32"/>
          <w:szCs w:val="32"/>
        </w:rPr>
        <w:t>2</w:t>
      </w:r>
      <w:r w:rsidR="006A4476" w:rsidRPr="006A4476">
        <w:rPr>
          <w:rFonts w:ascii="方正仿宋_GBK" w:eastAsia="方正仿宋_GBK" w:hint="eastAsia"/>
          <w:sz w:val="32"/>
          <w:szCs w:val="32"/>
        </w:rPr>
        <w:t>个月内付清全部土地出让价款</w:t>
      </w:r>
      <w:r>
        <w:rPr>
          <w:rFonts w:ascii="方正仿宋_GBK" w:eastAsia="方正仿宋_GBK" w:hint="eastAsia"/>
          <w:sz w:val="32"/>
          <w:szCs w:val="32"/>
        </w:rPr>
        <w:t>。未按期支付土地价款，经催款逾期不缴纳的，将暂停欠款单位购买我区管辖范围内新地块资格，按规定冻结欠缴价款地块的相关手续办理。延期付款超过60日，经催交后仍不能支付国有建设用地使用权出让价款的，可按规定解除合同，没收竞买保证金。</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（三）该宗土地的动工时间为</w:t>
      </w:r>
      <w:r w:rsidR="00BC12DF" w:rsidRPr="00BC12DF">
        <w:rPr>
          <w:rFonts w:ascii="方正仿宋_GBK" w:eastAsia="方正仿宋_GBK" w:hint="eastAsia"/>
          <w:sz w:val="32"/>
          <w:szCs w:val="32"/>
        </w:rPr>
        <w:t>交地之日起</w:t>
      </w:r>
      <w:r w:rsidR="0034665B">
        <w:rPr>
          <w:rFonts w:ascii="方正仿宋_GBK" w:eastAsia="方正仿宋_GBK" w:hint="eastAsia"/>
          <w:sz w:val="32"/>
          <w:szCs w:val="32"/>
        </w:rPr>
        <w:t>1年</w:t>
      </w:r>
      <w:r w:rsidR="00BC12DF" w:rsidRPr="00BC12DF">
        <w:rPr>
          <w:rFonts w:ascii="方正仿宋_GBK" w:eastAsia="方正仿宋_GBK" w:hint="eastAsia"/>
          <w:sz w:val="32"/>
          <w:szCs w:val="32"/>
        </w:rPr>
        <w:t>内开工建设，自动工之日起</w:t>
      </w:r>
      <w:r w:rsidR="0034665B">
        <w:rPr>
          <w:rFonts w:ascii="方正仿宋_GBK" w:eastAsia="方正仿宋_GBK" w:hint="eastAsia"/>
          <w:sz w:val="32"/>
          <w:szCs w:val="32"/>
        </w:rPr>
        <w:t>2年</w:t>
      </w:r>
      <w:r w:rsidR="00BC12DF" w:rsidRPr="00BC12DF">
        <w:rPr>
          <w:rFonts w:ascii="方正仿宋_GBK" w:eastAsia="方正仿宋_GBK" w:hint="eastAsia"/>
          <w:sz w:val="32"/>
          <w:szCs w:val="32"/>
        </w:rPr>
        <w:t>内竣工</w:t>
      </w:r>
      <w:r>
        <w:rPr>
          <w:rFonts w:ascii="方正仿宋_GBK" w:eastAsia="方正仿宋_GBK" w:hint="eastAsia"/>
          <w:sz w:val="32"/>
          <w:szCs w:val="32"/>
        </w:rPr>
        <w:t>。如因出让方以外的原因，逾期1年未动工开发或虽已建设但实际开发建设面积未达应开发面积的三分之一的或中止开发建设满1年的应收取土地闲置费，逾期2年的政府将无偿收回土地使用权。</w:t>
      </w:r>
    </w:p>
    <w:p w:rsidR="005D10A9" w:rsidRPr="005D10A9" w:rsidRDefault="007A6246" w:rsidP="005D10A9">
      <w:pPr>
        <w:spacing w:line="540" w:lineRule="exact"/>
        <w:ind w:firstLineChars="250" w:firstLine="800"/>
        <w:rPr>
          <w:rFonts w:ascii="方正仿宋_GBK" w:eastAsia="方正仿宋_GBK" w:hint="eastAsia"/>
          <w:sz w:val="32"/>
          <w:szCs w:val="32"/>
        </w:rPr>
      </w:pPr>
      <w:r>
        <w:rPr>
          <w:rFonts w:ascii="方正仿宋_GBK" w:eastAsia="方正仿宋_GBK" w:hint="eastAsia"/>
          <w:sz w:val="32"/>
          <w:szCs w:val="32"/>
        </w:rPr>
        <w:t>六、申请和资格审查</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（一）竞买文件取得</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申请人可于公告之日起20日内，到永川区公共资源交易中心获取本次出让文件，具体包括：</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1、出让公告；</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2、出让须知；</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3、竞买申请书；</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lastRenderedPageBreak/>
        <w:t>4、宗地规划指标要求及规划图；</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（二）提交申请</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申请人可于公告之日起20日内，向永川区公共资源交易中心提交书面申请。申请文件包括：</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1、法人申请的，应提交下列文件：</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（1）申请书；</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（2）法人单位有效证明文件；</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（3）法定代表人的有效身份证明文件；</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（4）申请人委托他人办理的，应提交授权委托书及委托代理人的有效身份证明文件；</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（5）竞买保证金交纳凭证；</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（6）竞买人对本须知及公告内容无异议的函；</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2、自然人申请的，应提交下列文件：</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（1）申请书；</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（2）申请人有效身份证明文件；</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（3）申请人委托他人办理的，应提交授权委托书及委托代理人的有效身份证明文件；</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（4）竞买保证金交纳凭证；</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（5）竞买人对本须知及公告内容无异议的函；</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3、其他组织申请的，应提交以下文件：</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（1）申请书；</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（2）表明该组织合法存在的文件或有效证明；</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（3）表明该组织负责人身份的有效证明文件；</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（4）申请人委托他人办理的，应提交授权委托书及委托代理人的有效身份证明文件；</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（5）竞买保证金交纳凭证；</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lastRenderedPageBreak/>
        <w:t>（6）竞买人对本须知及公告内容无异议的函；</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4、境外申请人申请的，应提交下列文件：</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（1）申请书；</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 xml:space="preserve">（2）境外法人、自然人、其他组织的有效身份证明文件； </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（3）申请人委托他人办理的，应提交授权委托书及委托代理人的有效身份证明文件；</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（4）竞买保证金交纳凭证；</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（5）竞买人对本须知及公告内容无异议的函。</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上述文件中，申请书必须用中文书写，其他文件可以使用其他语言，但必须附中文译本，所有文件的解释以中文译本为准。</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5、联合申请的，应提交以下文件：</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（1）联合申请各方共同签署的申请书；</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（2）联合申请各方的有效身份证明文件；</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（3）联合竞投协议，协议要规定联合各方的权利、义务，并明确签订《国有建设用地使用权出让合同》时的受让人；</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（4）申请人委托他人办理的，应提交授权委托书及委托代理人的有效身份证明文件；</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（5）竞买保证金交纳凭证；</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（6）竞买人对本须知及公告内容无异议的函；</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（三）资格审查</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区公共资源交易中心负责对出让公告规定的时间内收到的申请进行审查。按规定交纳竞买保证金、通过资格审查的，方能取得竞买资格。</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经审查，有下列情形之一的，为无效申请：</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1、申请人不具备竞买资格的；</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2、未按规定交纳竞买保证金的；</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lastRenderedPageBreak/>
        <w:t>3、申请文件不齐全或不符合规定的；</w:t>
      </w:r>
    </w:p>
    <w:p w:rsidR="007A6246" w:rsidRDefault="007A6246">
      <w:pPr>
        <w:spacing w:line="540" w:lineRule="exact"/>
        <w:ind w:leftChars="304" w:left="638"/>
        <w:rPr>
          <w:rFonts w:ascii="方正仿宋_GBK" w:eastAsia="方正仿宋_GBK" w:hint="eastAsia"/>
          <w:sz w:val="32"/>
          <w:szCs w:val="32"/>
        </w:rPr>
      </w:pPr>
      <w:r>
        <w:rPr>
          <w:rFonts w:ascii="方正仿宋_GBK" w:eastAsia="方正仿宋_GBK" w:hint="eastAsia"/>
          <w:sz w:val="32"/>
          <w:szCs w:val="32"/>
        </w:rPr>
        <w:t>4、委托他人代理，委托文件不齐全或不符合规定的；</w:t>
      </w:r>
    </w:p>
    <w:p w:rsidR="007A6246" w:rsidRDefault="007A6246">
      <w:pPr>
        <w:spacing w:line="540" w:lineRule="exact"/>
        <w:ind w:leftChars="304" w:left="638"/>
        <w:rPr>
          <w:rFonts w:ascii="方正仿宋_GBK" w:eastAsia="方正仿宋_GBK" w:hint="eastAsia"/>
          <w:sz w:val="32"/>
          <w:szCs w:val="32"/>
        </w:rPr>
      </w:pPr>
      <w:r>
        <w:rPr>
          <w:rFonts w:ascii="方正仿宋_GBK" w:eastAsia="方正仿宋_GBK" w:hint="eastAsia"/>
          <w:sz w:val="32"/>
          <w:szCs w:val="32"/>
        </w:rPr>
        <w:t>5、法律法规规定的其他情形。</w:t>
      </w:r>
    </w:p>
    <w:p w:rsidR="007A6246" w:rsidRDefault="007A6246">
      <w:pPr>
        <w:spacing w:line="540" w:lineRule="exact"/>
        <w:ind w:leftChars="304" w:left="638"/>
        <w:rPr>
          <w:rFonts w:ascii="方正仿宋_GBK" w:eastAsia="方正仿宋_GBK" w:hint="eastAsia"/>
          <w:sz w:val="32"/>
          <w:szCs w:val="32"/>
        </w:rPr>
      </w:pPr>
      <w:r>
        <w:rPr>
          <w:rFonts w:ascii="方正仿宋_GBK" w:eastAsia="方正仿宋_GBK" w:hint="eastAsia"/>
          <w:sz w:val="32"/>
          <w:szCs w:val="32"/>
        </w:rPr>
        <w:t>（四）确认竞买人资格</w:t>
      </w:r>
    </w:p>
    <w:p w:rsidR="007A6246" w:rsidRDefault="007A6246">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经审查，申请人按规定交纳竞买保证金、具备申请条件的，区公共资源交易中心将发给《竞买资格确认书》确认其竞买资格，并通知其参加挂牌或拍卖活动。</w:t>
      </w:r>
    </w:p>
    <w:p w:rsidR="007A6246" w:rsidRDefault="007A6246">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七、答疑及现场踏勘</w:t>
      </w:r>
    </w:p>
    <w:p w:rsidR="007A6246" w:rsidRDefault="007A6246">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申请人对出让文件有疑问的，可以在挂牌或拍卖活动开始前以书面方式向区</w:t>
      </w:r>
      <w:r w:rsidR="00DB3A01">
        <w:rPr>
          <w:rFonts w:ascii="方正仿宋_GBK" w:eastAsia="方正仿宋_GBK" w:hint="eastAsia"/>
          <w:sz w:val="32"/>
          <w:szCs w:val="32"/>
        </w:rPr>
        <w:t>规划自然资源局咨询。区规划自然资源</w:t>
      </w:r>
      <w:r>
        <w:rPr>
          <w:rFonts w:ascii="方正仿宋_GBK" w:eastAsia="方正仿宋_GBK" w:hint="eastAsia"/>
          <w:sz w:val="32"/>
          <w:szCs w:val="32"/>
        </w:rPr>
        <w:t>局和区公共资源交易中心将及时组织申请人对拟出让地块进行现场踏勘。</w:t>
      </w:r>
    </w:p>
    <w:p w:rsidR="007A6246" w:rsidRDefault="007A6246">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八、竞价规则</w:t>
      </w:r>
    </w:p>
    <w:p w:rsidR="007A6246" w:rsidRDefault="007A6246">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如报名截止日前，有2家以及2家以上参加竞买者，土地出让采取拍卖方式进行；1家的则采取挂牌方式进行。增价幅度为20万元/宗的整数倍。具体程序按《招标拍卖挂牌出让国有建设用地使用权规定》进行。</w:t>
      </w:r>
    </w:p>
    <w:p w:rsidR="007A6246" w:rsidRDefault="007A6246">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九、注意事项</w:t>
      </w:r>
    </w:p>
    <w:p w:rsidR="007A6246" w:rsidRDefault="007A6246">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（一）</w:t>
      </w:r>
      <w:r w:rsidR="002B5906" w:rsidRPr="002B5906">
        <w:rPr>
          <w:rFonts w:ascii="方正仿宋_GBK" w:eastAsia="方正仿宋_GBK" w:hint="eastAsia"/>
          <w:sz w:val="32"/>
          <w:szCs w:val="32"/>
        </w:rPr>
        <w:t>申请人竞得土地后，拟成立新公司进行开发建设的，应在申请书中明确新公司的名称、出资构成、成立时间等内容，并承诺新公司全部由申请人出资。出让人可以根据招标拍卖挂牌出让结果，先与竞得人签订《国有土地使用权出让合同》，在竞得人按约定办理完新公司注册登记手续后，凭工商部门为新公司出具的《出资者（股东）情况》、工商营业执照副本和双方共同申请，再与新公司签订《国有土地使用权出让合同变更协议》</w:t>
      </w:r>
      <w:r>
        <w:rPr>
          <w:rFonts w:ascii="方正仿宋_GBK" w:eastAsia="方正仿宋_GBK" w:hint="eastAsia"/>
          <w:sz w:val="32"/>
          <w:szCs w:val="32"/>
        </w:rPr>
        <w:t>。</w:t>
      </w:r>
    </w:p>
    <w:p w:rsidR="007A6246" w:rsidRDefault="007A6246">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（二）竞得人交纳的竞买保证金，成交后转作受让地块的定金。未竞得人交纳的竞买保证金，区公共资源交易中心在出让活</w:t>
      </w:r>
      <w:r>
        <w:rPr>
          <w:rFonts w:ascii="方正仿宋_GBK" w:eastAsia="方正仿宋_GBK" w:hint="eastAsia"/>
          <w:sz w:val="32"/>
          <w:szCs w:val="32"/>
        </w:rPr>
        <w:lastRenderedPageBreak/>
        <w:t>动结束后</w:t>
      </w:r>
      <w:r w:rsidR="00046805">
        <w:rPr>
          <w:rFonts w:ascii="方正仿宋_GBK" w:eastAsia="方正仿宋_GBK" w:hint="eastAsia"/>
          <w:sz w:val="32"/>
          <w:szCs w:val="32"/>
        </w:rPr>
        <w:t>1</w:t>
      </w:r>
      <w:r>
        <w:rPr>
          <w:rFonts w:ascii="方正仿宋_GBK" w:eastAsia="方正仿宋_GBK" w:hint="eastAsia"/>
          <w:sz w:val="32"/>
          <w:szCs w:val="32"/>
        </w:rPr>
        <w:t>个工作日内予以退还，不计利息。</w:t>
      </w:r>
    </w:p>
    <w:p w:rsidR="007A6246" w:rsidRDefault="007A6246">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（三）有下列情形之一的，视为违约，将取消其竞得人资格，竞买保证金不予退还：</w:t>
      </w:r>
    </w:p>
    <w:p w:rsidR="007A6246" w:rsidRDefault="007A6246">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1、竞得人逾期或拒绝签订《成交确认书》的；</w:t>
      </w:r>
    </w:p>
    <w:p w:rsidR="007A6246" w:rsidRDefault="007A6246">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2、竞得人逾期或拒绝签订《国有建设用地使用权出让合同》的。</w:t>
      </w:r>
    </w:p>
    <w:p w:rsidR="007A6246" w:rsidRDefault="007A6246">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3、经审查获得竞买资格而放弃参加竞买,不报价或报价低于起始价的。</w:t>
      </w:r>
    </w:p>
    <w:p w:rsidR="007A6246" w:rsidRDefault="007A6246">
      <w:pPr>
        <w:spacing w:line="540" w:lineRule="exact"/>
        <w:ind w:firstLineChars="199" w:firstLine="637"/>
        <w:rPr>
          <w:rFonts w:ascii="方正仿宋_GBK" w:eastAsia="方正仿宋_GBK" w:hint="eastAsia"/>
          <w:sz w:val="32"/>
          <w:szCs w:val="32"/>
        </w:rPr>
      </w:pPr>
      <w:r>
        <w:rPr>
          <w:rFonts w:ascii="方正仿宋_GBK" w:eastAsia="方正仿宋_GBK" w:hint="eastAsia"/>
          <w:sz w:val="32"/>
          <w:szCs w:val="32"/>
        </w:rPr>
        <w:t>（四）本次出让成交价即为该幅地块的总地价款，包括土地出让金、其他土地成本等费用。</w:t>
      </w:r>
    </w:p>
    <w:p w:rsidR="007A6246" w:rsidRDefault="007A6246">
      <w:pPr>
        <w:spacing w:line="540" w:lineRule="exact"/>
        <w:ind w:firstLineChars="199" w:firstLine="637"/>
        <w:rPr>
          <w:rFonts w:ascii="方正仿宋_GBK" w:eastAsia="方正仿宋_GBK" w:hAnsi="宋体" w:cs="宋体" w:hint="eastAsia"/>
          <w:sz w:val="32"/>
          <w:szCs w:val="32"/>
        </w:rPr>
      </w:pPr>
      <w:r>
        <w:rPr>
          <w:rFonts w:ascii="方正仿宋_GBK" w:eastAsia="方正仿宋_GBK" w:hint="eastAsia"/>
          <w:sz w:val="32"/>
          <w:szCs w:val="32"/>
        </w:rPr>
        <w:t>（五）竞得人与出让人签订《国有建设用地使用权出让合同》后，应当按出让合同约定支付成交价款。竞得人付清全部成交价款后，</w:t>
      </w:r>
      <w:r>
        <w:rPr>
          <w:rFonts w:ascii="方正仿宋_GBK" w:eastAsia="方正仿宋_GBK" w:hAnsi="宋体" w:cs="宋体" w:hint="eastAsia"/>
          <w:sz w:val="32"/>
          <w:szCs w:val="32"/>
        </w:rPr>
        <w:t>依法申请办理土地审批，领取《国有土地使用权证》。</w:t>
      </w:r>
    </w:p>
    <w:p w:rsidR="007A6246" w:rsidRDefault="007A6246">
      <w:pPr>
        <w:spacing w:line="540" w:lineRule="exact"/>
        <w:ind w:firstLineChars="199" w:firstLine="637"/>
        <w:rPr>
          <w:rFonts w:ascii="方正仿宋_GBK" w:eastAsia="方正仿宋_GBK" w:hAnsi="宋体" w:cs="宋体" w:hint="eastAsia"/>
          <w:sz w:val="32"/>
          <w:szCs w:val="32"/>
        </w:rPr>
      </w:pPr>
      <w:r>
        <w:rPr>
          <w:rFonts w:ascii="方正仿宋_GBK" w:eastAsia="方正仿宋_GBK" w:hAnsi="宋体" w:cs="宋体" w:hint="eastAsia"/>
          <w:sz w:val="32"/>
          <w:szCs w:val="32"/>
        </w:rPr>
        <w:t xml:space="preserve">（六）参加挂牌或拍卖活动的人员，应遵守现场的纪律，服从管理人员的管理。 </w:t>
      </w:r>
    </w:p>
    <w:p w:rsidR="007A6246" w:rsidRDefault="007A6246">
      <w:pPr>
        <w:spacing w:line="540" w:lineRule="exact"/>
        <w:ind w:firstLineChars="200" w:firstLine="640"/>
        <w:rPr>
          <w:rFonts w:ascii="方正仿宋_GBK" w:eastAsia="方正仿宋_GBK" w:hint="eastAsia"/>
          <w:sz w:val="32"/>
          <w:szCs w:val="32"/>
        </w:rPr>
      </w:pPr>
      <w:r>
        <w:rPr>
          <w:rFonts w:ascii="方正仿宋_GBK" w:eastAsia="方正仿宋_GBK" w:hint="eastAsia"/>
          <w:sz w:val="32"/>
          <w:szCs w:val="32"/>
        </w:rPr>
        <w:t>（七）我局对本《须知》具有解释权。未尽事宜依照《招标拍卖挂牌出让国有土地使用权规范》办理。</w:t>
      </w:r>
    </w:p>
    <w:p w:rsidR="00197289" w:rsidRDefault="00B554A3" w:rsidP="0009720A">
      <w:pPr>
        <w:spacing w:line="540" w:lineRule="exact"/>
        <w:ind w:firstLineChars="200" w:firstLine="640"/>
        <w:rPr>
          <w:rFonts w:ascii="方正仿宋_GBK" w:eastAsia="方正仿宋_GBK" w:hint="eastAsia"/>
          <w:sz w:val="32"/>
          <w:szCs w:val="32"/>
        </w:rPr>
      </w:pPr>
      <w:r w:rsidRPr="00CD363A">
        <w:rPr>
          <w:rFonts w:ascii="方正仿宋_GBK" w:eastAsia="方正仿宋_GBK" w:hint="eastAsia"/>
          <w:sz w:val="32"/>
          <w:szCs w:val="32"/>
        </w:rPr>
        <w:t>（八）</w:t>
      </w:r>
      <w:r w:rsidR="008647C0" w:rsidRPr="00E813E5">
        <w:rPr>
          <w:rFonts w:ascii="方正仿宋_GBK" w:eastAsia="方正仿宋_GBK" w:hint="eastAsia"/>
          <w:sz w:val="32"/>
          <w:szCs w:val="32"/>
        </w:rPr>
        <w:t>交易服务费由受让方按永发改委〔201</w:t>
      </w:r>
      <w:r w:rsidR="00986636">
        <w:rPr>
          <w:rFonts w:ascii="方正仿宋_GBK" w:eastAsia="方正仿宋_GBK" w:hint="eastAsia"/>
          <w:sz w:val="32"/>
          <w:szCs w:val="32"/>
        </w:rPr>
        <w:t>9</w:t>
      </w:r>
      <w:r w:rsidR="008647C0" w:rsidRPr="00E813E5">
        <w:rPr>
          <w:rFonts w:ascii="方正仿宋_GBK" w:eastAsia="方正仿宋_GBK" w:hint="eastAsia"/>
          <w:sz w:val="32"/>
          <w:szCs w:val="32"/>
        </w:rPr>
        <w:t>〕</w:t>
      </w:r>
      <w:r w:rsidR="00986636">
        <w:rPr>
          <w:rFonts w:ascii="方正仿宋_GBK" w:eastAsia="方正仿宋_GBK" w:hint="eastAsia"/>
          <w:sz w:val="32"/>
          <w:szCs w:val="32"/>
        </w:rPr>
        <w:t>60</w:t>
      </w:r>
      <w:r w:rsidR="008647C0" w:rsidRPr="00E813E5">
        <w:rPr>
          <w:rFonts w:ascii="方正仿宋_GBK" w:eastAsia="方正仿宋_GBK" w:hint="eastAsia"/>
          <w:sz w:val="32"/>
          <w:szCs w:val="32"/>
        </w:rPr>
        <w:t>号文件缴纳</w:t>
      </w:r>
      <w:r w:rsidRPr="00CD363A">
        <w:rPr>
          <w:rFonts w:ascii="方正仿宋_GBK" w:eastAsia="方正仿宋_GBK" w:hint="eastAsia"/>
          <w:sz w:val="32"/>
          <w:szCs w:val="32"/>
        </w:rPr>
        <w:t>。</w:t>
      </w:r>
      <w:r w:rsidR="007A6246">
        <w:rPr>
          <w:rFonts w:ascii="方正仿宋_GBK" w:eastAsia="方正仿宋_GBK" w:hint="eastAsia"/>
          <w:sz w:val="32"/>
          <w:szCs w:val="32"/>
        </w:rPr>
        <w:t xml:space="preserve"> </w:t>
      </w:r>
    </w:p>
    <w:p w:rsidR="00A84945" w:rsidRDefault="00A84945" w:rsidP="0009720A">
      <w:pPr>
        <w:spacing w:line="540" w:lineRule="exact"/>
        <w:ind w:firstLineChars="200" w:firstLine="640"/>
        <w:rPr>
          <w:rFonts w:ascii="方正仿宋_GBK" w:eastAsia="方正仿宋_GBK" w:hint="eastAsia"/>
          <w:sz w:val="32"/>
          <w:szCs w:val="32"/>
        </w:rPr>
      </w:pPr>
    </w:p>
    <w:p w:rsidR="00197289" w:rsidRDefault="007A6246" w:rsidP="0009720A">
      <w:pPr>
        <w:spacing w:beforeLines="100" w:line="440" w:lineRule="exact"/>
        <w:ind w:firstLineChars="950" w:firstLine="3040"/>
        <w:rPr>
          <w:rFonts w:ascii="方正仿宋_GBK" w:eastAsia="方正仿宋_GBK" w:hint="eastAsia"/>
          <w:sz w:val="32"/>
          <w:szCs w:val="32"/>
        </w:rPr>
      </w:pPr>
      <w:r>
        <w:rPr>
          <w:rFonts w:ascii="方正仿宋_GBK" w:eastAsia="方正仿宋_GBK" w:hint="eastAsia"/>
          <w:sz w:val="32"/>
          <w:szCs w:val="32"/>
        </w:rPr>
        <w:t xml:space="preserve"> </w:t>
      </w:r>
      <w:r w:rsidR="002A38DB">
        <w:rPr>
          <w:rFonts w:ascii="方正仿宋_GBK" w:eastAsia="方正仿宋_GBK" w:hint="eastAsia"/>
          <w:sz w:val="32"/>
          <w:szCs w:val="32"/>
        </w:rPr>
        <w:t xml:space="preserve">  </w:t>
      </w:r>
      <w:r>
        <w:rPr>
          <w:rFonts w:ascii="方正仿宋_GBK" w:eastAsia="方正仿宋_GBK" w:hint="eastAsia"/>
          <w:sz w:val="32"/>
          <w:szCs w:val="32"/>
        </w:rPr>
        <w:t>重庆市永川区</w:t>
      </w:r>
      <w:r w:rsidR="002A38DB">
        <w:rPr>
          <w:rFonts w:ascii="方正仿宋_GBK" w:eastAsia="方正仿宋_GBK" w:hint="eastAsia"/>
          <w:sz w:val="32"/>
          <w:szCs w:val="32"/>
        </w:rPr>
        <w:t>规划和自然资源局</w:t>
      </w:r>
    </w:p>
    <w:p w:rsidR="007A6246" w:rsidRDefault="007A6246" w:rsidP="0009720A">
      <w:pPr>
        <w:spacing w:beforeLines="100" w:line="440" w:lineRule="exact"/>
        <w:ind w:firstLineChars="1500" w:firstLine="4800"/>
        <w:rPr>
          <w:rFonts w:ascii="方正仿宋_GBK" w:eastAsia="方正仿宋_GBK" w:hint="eastAsia"/>
          <w:sz w:val="32"/>
          <w:szCs w:val="32"/>
        </w:rPr>
      </w:pPr>
      <w:r>
        <w:rPr>
          <w:rFonts w:ascii="方正仿宋_GBK" w:eastAsia="方正仿宋_GBK" w:hint="eastAsia"/>
          <w:sz w:val="32"/>
          <w:szCs w:val="32"/>
        </w:rPr>
        <w:t>201</w:t>
      </w:r>
      <w:r w:rsidR="002A38DB">
        <w:rPr>
          <w:rFonts w:ascii="方正仿宋_GBK" w:eastAsia="方正仿宋_GBK" w:hint="eastAsia"/>
          <w:sz w:val="32"/>
          <w:szCs w:val="32"/>
        </w:rPr>
        <w:t>9</w:t>
      </w:r>
      <w:r>
        <w:rPr>
          <w:rFonts w:ascii="方正仿宋_GBK" w:eastAsia="方正仿宋_GBK" w:hAnsi="仿宋_GB2312" w:cs="仿宋_GB2312" w:hint="eastAsia"/>
          <w:sz w:val="32"/>
          <w:szCs w:val="32"/>
        </w:rPr>
        <w:t>年</w:t>
      </w:r>
      <w:r w:rsidR="00446152">
        <w:rPr>
          <w:rFonts w:ascii="方正仿宋_GBK" w:eastAsia="方正仿宋_GBK" w:hAnsi="仿宋_GB2312" w:cs="仿宋_GB2312" w:hint="eastAsia"/>
          <w:sz w:val="32"/>
          <w:szCs w:val="32"/>
        </w:rPr>
        <w:t>8</w:t>
      </w:r>
      <w:r>
        <w:rPr>
          <w:rFonts w:ascii="方正仿宋_GBK" w:eastAsia="方正仿宋_GBK" w:hAnsi="仿宋_GB2312" w:cs="仿宋_GB2312" w:hint="eastAsia"/>
          <w:sz w:val="32"/>
          <w:szCs w:val="32"/>
        </w:rPr>
        <w:t>月</w:t>
      </w:r>
      <w:r w:rsidR="00446152">
        <w:rPr>
          <w:rFonts w:ascii="方正仿宋_GBK" w:eastAsia="方正仿宋_GBK" w:hAnsi="仿宋_GB2312" w:cs="仿宋_GB2312" w:hint="eastAsia"/>
          <w:sz w:val="32"/>
          <w:szCs w:val="32"/>
        </w:rPr>
        <w:t>16</w:t>
      </w:r>
      <w:r>
        <w:rPr>
          <w:rFonts w:ascii="方正仿宋_GBK" w:eastAsia="方正仿宋_GBK" w:hint="eastAsia"/>
          <w:sz w:val="32"/>
          <w:szCs w:val="32"/>
        </w:rPr>
        <w:t xml:space="preserve">日  </w:t>
      </w:r>
    </w:p>
    <w:sectPr w:rsidR="007A6246">
      <w:headerReference w:type="default" r:id="rId6"/>
      <w:footerReference w:type="even" r:id="rId7"/>
      <w:footerReference w:type="default" r:id="rId8"/>
      <w:pgSz w:w="11906" w:h="16838"/>
      <w:pgMar w:top="1134" w:right="1418" w:bottom="113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C04" w:rsidRDefault="00960C04">
      <w:r>
        <w:separator/>
      </w:r>
    </w:p>
  </w:endnote>
  <w:endnote w:type="continuationSeparator" w:id="1">
    <w:p w:rsidR="00960C04" w:rsidRDefault="00960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0A" w:rsidRDefault="0009720A">
    <w:pPr>
      <w:pStyle w:val="a5"/>
      <w:framePr w:wrap="around" w:vAnchor="text" w:hAnchor="margin" w:xAlign="center" w:y="1"/>
      <w:rPr>
        <w:rStyle w:val="a3"/>
      </w:rPr>
    </w:pPr>
    <w:r>
      <w:fldChar w:fldCharType="begin"/>
    </w:r>
    <w:r>
      <w:rPr>
        <w:rStyle w:val="a3"/>
      </w:rPr>
      <w:instrText xml:space="preserve">PAGE  </w:instrText>
    </w:r>
    <w:r>
      <w:fldChar w:fldCharType="end"/>
    </w:r>
  </w:p>
  <w:p w:rsidR="0009720A" w:rsidRDefault="0009720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0A" w:rsidRDefault="0009720A">
    <w:pPr>
      <w:pStyle w:val="a5"/>
      <w:framePr w:wrap="around" w:vAnchor="text" w:hAnchor="margin" w:xAlign="center" w:y="1"/>
      <w:rPr>
        <w:rStyle w:val="a3"/>
      </w:rPr>
    </w:pPr>
    <w:r>
      <w:fldChar w:fldCharType="begin"/>
    </w:r>
    <w:r>
      <w:rPr>
        <w:rStyle w:val="a3"/>
      </w:rPr>
      <w:instrText xml:space="preserve">PAGE  </w:instrText>
    </w:r>
    <w:r>
      <w:fldChar w:fldCharType="separate"/>
    </w:r>
    <w:r w:rsidR="0026602F">
      <w:rPr>
        <w:rStyle w:val="a3"/>
        <w:noProof/>
      </w:rPr>
      <w:t>1</w:t>
    </w:r>
    <w:r>
      <w:fldChar w:fldCharType="end"/>
    </w:r>
  </w:p>
  <w:p w:rsidR="0009720A" w:rsidRDefault="000972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C04" w:rsidRDefault="00960C04">
      <w:r>
        <w:separator/>
      </w:r>
    </w:p>
  </w:footnote>
  <w:footnote w:type="continuationSeparator" w:id="1">
    <w:p w:rsidR="00960C04" w:rsidRDefault="00960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0A" w:rsidRDefault="0009720A">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576F"/>
    <w:rsid w:val="000045F1"/>
    <w:rsid w:val="0001052E"/>
    <w:rsid w:val="00011501"/>
    <w:rsid w:val="00011E2D"/>
    <w:rsid w:val="00012B6B"/>
    <w:rsid w:val="000139DF"/>
    <w:rsid w:val="00016C33"/>
    <w:rsid w:val="00020DAF"/>
    <w:rsid w:val="00024CA2"/>
    <w:rsid w:val="00024EA9"/>
    <w:rsid w:val="000279B2"/>
    <w:rsid w:val="000309ED"/>
    <w:rsid w:val="000317E3"/>
    <w:rsid w:val="0003343F"/>
    <w:rsid w:val="00033CFF"/>
    <w:rsid w:val="00036499"/>
    <w:rsid w:val="00041A97"/>
    <w:rsid w:val="0004227C"/>
    <w:rsid w:val="00046805"/>
    <w:rsid w:val="00046975"/>
    <w:rsid w:val="00047A79"/>
    <w:rsid w:val="00050A22"/>
    <w:rsid w:val="0005136F"/>
    <w:rsid w:val="00051A26"/>
    <w:rsid w:val="00062A99"/>
    <w:rsid w:val="0006427B"/>
    <w:rsid w:val="00067DD8"/>
    <w:rsid w:val="00071069"/>
    <w:rsid w:val="00071EC3"/>
    <w:rsid w:val="00076917"/>
    <w:rsid w:val="000876EF"/>
    <w:rsid w:val="00091360"/>
    <w:rsid w:val="000956E9"/>
    <w:rsid w:val="0009720A"/>
    <w:rsid w:val="00097B09"/>
    <w:rsid w:val="000A0F1E"/>
    <w:rsid w:val="000A1448"/>
    <w:rsid w:val="000A3C86"/>
    <w:rsid w:val="000A6250"/>
    <w:rsid w:val="000B1B93"/>
    <w:rsid w:val="000C3A30"/>
    <w:rsid w:val="000D13AC"/>
    <w:rsid w:val="000D4AA1"/>
    <w:rsid w:val="000D6709"/>
    <w:rsid w:val="000E75B9"/>
    <w:rsid w:val="000F1374"/>
    <w:rsid w:val="00104145"/>
    <w:rsid w:val="00106197"/>
    <w:rsid w:val="00117A50"/>
    <w:rsid w:val="00121255"/>
    <w:rsid w:val="001224B4"/>
    <w:rsid w:val="00125B1E"/>
    <w:rsid w:val="00125EEC"/>
    <w:rsid w:val="0013334E"/>
    <w:rsid w:val="00133895"/>
    <w:rsid w:val="00133951"/>
    <w:rsid w:val="00136FDD"/>
    <w:rsid w:val="00143A28"/>
    <w:rsid w:val="00163F8E"/>
    <w:rsid w:val="001672D4"/>
    <w:rsid w:val="00170158"/>
    <w:rsid w:val="00173615"/>
    <w:rsid w:val="00181920"/>
    <w:rsid w:val="00183C2B"/>
    <w:rsid w:val="00186BC6"/>
    <w:rsid w:val="00196290"/>
    <w:rsid w:val="00197289"/>
    <w:rsid w:val="001A5126"/>
    <w:rsid w:val="001A63ED"/>
    <w:rsid w:val="001B507D"/>
    <w:rsid w:val="001C0BF6"/>
    <w:rsid w:val="001C192D"/>
    <w:rsid w:val="001C4683"/>
    <w:rsid w:val="001C53D6"/>
    <w:rsid w:val="001D40B6"/>
    <w:rsid w:val="001D5696"/>
    <w:rsid w:val="001D78B0"/>
    <w:rsid w:val="001E0AC6"/>
    <w:rsid w:val="001E6650"/>
    <w:rsid w:val="001F2A76"/>
    <w:rsid w:val="001F3534"/>
    <w:rsid w:val="001F5362"/>
    <w:rsid w:val="001F71A2"/>
    <w:rsid w:val="001F76F3"/>
    <w:rsid w:val="001F7830"/>
    <w:rsid w:val="002015E2"/>
    <w:rsid w:val="00203C41"/>
    <w:rsid w:val="0020433C"/>
    <w:rsid w:val="00205C9B"/>
    <w:rsid w:val="0020718D"/>
    <w:rsid w:val="002078B0"/>
    <w:rsid w:val="002109BF"/>
    <w:rsid w:val="0021218E"/>
    <w:rsid w:val="002127DB"/>
    <w:rsid w:val="00213A7A"/>
    <w:rsid w:val="00221BFB"/>
    <w:rsid w:val="00221D11"/>
    <w:rsid w:val="00225C32"/>
    <w:rsid w:val="0023441F"/>
    <w:rsid w:val="00246077"/>
    <w:rsid w:val="00257A9B"/>
    <w:rsid w:val="00261B5D"/>
    <w:rsid w:val="002621E5"/>
    <w:rsid w:val="0026602F"/>
    <w:rsid w:val="00273E07"/>
    <w:rsid w:val="00275B08"/>
    <w:rsid w:val="00276584"/>
    <w:rsid w:val="002805D9"/>
    <w:rsid w:val="00282BBD"/>
    <w:rsid w:val="00290E48"/>
    <w:rsid w:val="002918D8"/>
    <w:rsid w:val="0029321D"/>
    <w:rsid w:val="002A08CC"/>
    <w:rsid w:val="002A38DB"/>
    <w:rsid w:val="002A4C43"/>
    <w:rsid w:val="002A55FC"/>
    <w:rsid w:val="002B2A21"/>
    <w:rsid w:val="002B5840"/>
    <w:rsid w:val="002B5906"/>
    <w:rsid w:val="002C2319"/>
    <w:rsid w:val="002C4A7D"/>
    <w:rsid w:val="002D00D5"/>
    <w:rsid w:val="002D290B"/>
    <w:rsid w:val="002D2FBC"/>
    <w:rsid w:val="002E4FB5"/>
    <w:rsid w:val="002F3744"/>
    <w:rsid w:val="002F44F3"/>
    <w:rsid w:val="003043B3"/>
    <w:rsid w:val="00304724"/>
    <w:rsid w:val="00305108"/>
    <w:rsid w:val="003079A6"/>
    <w:rsid w:val="00314590"/>
    <w:rsid w:val="00315FDA"/>
    <w:rsid w:val="00317BAF"/>
    <w:rsid w:val="00322F6E"/>
    <w:rsid w:val="00325DBB"/>
    <w:rsid w:val="00331ED4"/>
    <w:rsid w:val="00333992"/>
    <w:rsid w:val="00335A1F"/>
    <w:rsid w:val="00340B7A"/>
    <w:rsid w:val="00344286"/>
    <w:rsid w:val="0034665B"/>
    <w:rsid w:val="00346C07"/>
    <w:rsid w:val="00357DA1"/>
    <w:rsid w:val="00365F25"/>
    <w:rsid w:val="00371068"/>
    <w:rsid w:val="003741DD"/>
    <w:rsid w:val="00381ACC"/>
    <w:rsid w:val="003849E6"/>
    <w:rsid w:val="003851F0"/>
    <w:rsid w:val="0038767B"/>
    <w:rsid w:val="00392D37"/>
    <w:rsid w:val="0039507B"/>
    <w:rsid w:val="003972D3"/>
    <w:rsid w:val="003A1268"/>
    <w:rsid w:val="003A128B"/>
    <w:rsid w:val="003A1C6A"/>
    <w:rsid w:val="003A478C"/>
    <w:rsid w:val="003A71AB"/>
    <w:rsid w:val="003B40F9"/>
    <w:rsid w:val="003B798F"/>
    <w:rsid w:val="003C0EE9"/>
    <w:rsid w:val="003D0852"/>
    <w:rsid w:val="003D28FC"/>
    <w:rsid w:val="003D3DAC"/>
    <w:rsid w:val="003E2E62"/>
    <w:rsid w:val="003E3F2B"/>
    <w:rsid w:val="003E4D6D"/>
    <w:rsid w:val="003E56DE"/>
    <w:rsid w:val="004030E8"/>
    <w:rsid w:val="00413367"/>
    <w:rsid w:val="00413E75"/>
    <w:rsid w:val="00423720"/>
    <w:rsid w:val="00424952"/>
    <w:rsid w:val="00425062"/>
    <w:rsid w:val="00425CF3"/>
    <w:rsid w:val="004269E2"/>
    <w:rsid w:val="00427726"/>
    <w:rsid w:val="004320C9"/>
    <w:rsid w:val="00433280"/>
    <w:rsid w:val="00435128"/>
    <w:rsid w:val="00437CD9"/>
    <w:rsid w:val="00443618"/>
    <w:rsid w:val="00446152"/>
    <w:rsid w:val="00453041"/>
    <w:rsid w:val="00455008"/>
    <w:rsid w:val="00466519"/>
    <w:rsid w:val="00476639"/>
    <w:rsid w:val="00480EBD"/>
    <w:rsid w:val="00480FC4"/>
    <w:rsid w:val="004811EE"/>
    <w:rsid w:val="0048309D"/>
    <w:rsid w:val="00483C15"/>
    <w:rsid w:val="00484DEB"/>
    <w:rsid w:val="004879FF"/>
    <w:rsid w:val="0049183E"/>
    <w:rsid w:val="00495F40"/>
    <w:rsid w:val="00496EDC"/>
    <w:rsid w:val="004A0893"/>
    <w:rsid w:val="004A5384"/>
    <w:rsid w:val="004B5064"/>
    <w:rsid w:val="004B5D2A"/>
    <w:rsid w:val="004B76E5"/>
    <w:rsid w:val="004C239D"/>
    <w:rsid w:val="004D0958"/>
    <w:rsid w:val="004D1F09"/>
    <w:rsid w:val="004D2B65"/>
    <w:rsid w:val="004D4FAE"/>
    <w:rsid w:val="004E4A39"/>
    <w:rsid w:val="004F41EC"/>
    <w:rsid w:val="004F4AFA"/>
    <w:rsid w:val="004F6B60"/>
    <w:rsid w:val="00503ED1"/>
    <w:rsid w:val="00510A30"/>
    <w:rsid w:val="0051407F"/>
    <w:rsid w:val="00531B26"/>
    <w:rsid w:val="00533B0A"/>
    <w:rsid w:val="00537253"/>
    <w:rsid w:val="005400E6"/>
    <w:rsid w:val="005423F7"/>
    <w:rsid w:val="00547866"/>
    <w:rsid w:val="00552939"/>
    <w:rsid w:val="00552B7C"/>
    <w:rsid w:val="005536D0"/>
    <w:rsid w:val="0055396F"/>
    <w:rsid w:val="0055440A"/>
    <w:rsid w:val="005621D9"/>
    <w:rsid w:val="00564701"/>
    <w:rsid w:val="005666D3"/>
    <w:rsid w:val="00573771"/>
    <w:rsid w:val="00575E14"/>
    <w:rsid w:val="00577913"/>
    <w:rsid w:val="00577F11"/>
    <w:rsid w:val="00581147"/>
    <w:rsid w:val="00581CE8"/>
    <w:rsid w:val="005844E8"/>
    <w:rsid w:val="00585EAC"/>
    <w:rsid w:val="0058730F"/>
    <w:rsid w:val="00590368"/>
    <w:rsid w:val="00591510"/>
    <w:rsid w:val="00591C0C"/>
    <w:rsid w:val="00591CB9"/>
    <w:rsid w:val="005924FE"/>
    <w:rsid w:val="00597AF6"/>
    <w:rsid w:val="005A53C3"/>
    <w:rsid w:val="005A5F8E"/>
    <w:rsid w:val="005B1152"/>
    <w:rsid w:val="005B566E"/>
    <w:rsid w:val="005B699C"/>
    <w:rsid w:val="005C0087"/>
    <w:rsid w:val="005C127C"/>
    <w:rsid w:val="005C3463"/>
    <w:rsid w:val="005C6FF7"/>
    <w:rsid w:val="005D10A9"/>
    <w:rsid w:val="005D1578"/>
    <w:rsid w:val="005D328D"/>
    <w:rsid w:val="005D53D0"/>
    <w:rsid w:val="005E31C3"/>
    <w:rsid w:val="005E3440"/>
    <w:rsid w:val="005E3E28"/>
    <w:rsid w:val="005E44F6"/>
    <w:rsid w:val="005F0A5B"/>
    <w:rsid w:val="005F293D"/>
    <w:rsid w:val="005F6FED"/>
    <w:rsid w:val="006027AC"/>
    <w:rsid w:val="00604776"/>
    <w:rsid w:val="00604A26"/>
    <w:rsid w:val="00606325"/>
    <w:rsid w:val="0061510A"/>
    <w:rsid w:val="00616E61"/>
    <w:rsid w:val="0062435A"/>
    <w:rsid w:val="00626452"/>
    <w:rsid w:val="0062670F"/>
    <w:rsid w:val="006274B8"/>
    <w:rsid w:val="00630255"/>
    <w:rsid w:val="006413F4"/>
    <w:rsid w:val="006469B0"/>
    <w:rsid w:val="00650876"/>
    <w:rsid w:val="006552AD"/>
    <w:rsid w:val="00656639"/>
    <w:rsid w:val="00664E47"/>
    <w:rsid w:val="00670C82"/>
    <w:rsid w:val="00675F0E"/>
    <w:rsid w:val="00682E9B"/>
    <w:rsid w:val="006846BC"/>
    <w:rsid w:val="006851B1"/>
    <w:rsid w:val="00686E9A"/>
    <w:rsid w:val="00691D43"/>
    <w:rsid w:val="006949DF"/>
    <w:rsid w:val="00694F97"/>
    <w:rsid w:val="00695CC8"/>
    <w:rsid w:val="0069615B"/>
    <w:rsid w:val="006963B7"/>
    <w:rsid w:val="0069736F"/>
    <w:rsid w:val="006A16D4"/>
    <w:rsid w:val="006A4476"/>
    <w:rsid w:val="006B2D68"/>
    <w:rsid w:val="006B54FC"/>
    <w:rsid w:val="006B5682"/>
    <w:rsid w:val="006B7240"/>
    <w:rsid w:val="006D3221"/>
    <w:rsid w:val="006D4601"/>
    <w:rsid w:val="006E5E56"/>
    <w:rsid w:val="006F0FD3"/>
    <w:rsid w:val="006F2911"/>
    <w:rsid w:val="006F3F77"/>
    <w:rsid w:val="006F50D7"/>
    <w:rsid w:val="00702F2C"/>
    <w:rsid w:val="00704F1C"/>
    <w:rsid w:val="00716412"/>
    <w:rsid w:val="00722BDF"/>
    <w:rsid w:val="00724745"/>
    <w:rsid w:val="007262B6"/>
    <w:rsid w:val="007312F1"/>
    <w:rsid w:val="007456C0"/>
    <w:rsid w:val="00750297"/>
    <w:rsid w:val="0075083C"/>
    <w:rsid w:val="0075122E"/>
    <w:rsid w:val="00752D5D"/>
    <w:rsid w:val="00754DEB"/>
    <w:rsid w:val="007636D4"/>
    <w:rsid w:val="00764623"/>
    <w:rsid w:val="00770D00"/>
    <w:rsid w:val="00770DF6"/>
    <w:rsid w:val="00773DFA"/>
    <w:rsid w:val="0077576F"/>
    <w:rsid w:val="007939F5"/>
    <w:rsid w:val="0079467D"/>
    <w:rsid w:val="00795796"/>
    <w:rsid w:val="007979D9"/>
    <w:rsid w:val="007A09D0"/>
    <w:rsid w:val="007A3DA4"/>
    <w:rsid w:val="007A4927"/>
    <w:rsid w:val="007A6246"/>
    <w:rsid w:val="007A6F9D"/>
    <w:rsid w:val="007B0772"/>
    <w:rsid w:val="007C1222"/>
    <w:rsid w:val="007C1D4A"/>
    <w:rsid w:val="007D1268"/>
    <w:rsid w:val="007D2184"/>
    <w:rsid w:val="007D3F5C"/>
    <w:rsid w:val="007D5D9D"/>
    <w:rsid w:val="007E19AE"/>
    <w:rsid w:val="007E26AA"/>
    <w:rsid w:val="007E692F"/>
    <w:rsid w:val="007F1DFF"/>
    <w:rsid w:val="007F373B"/>
    <w:rsid w:val="007F4A20"/>
    <w:rsid w:val="008006CE"/>
    <w:rsid w:val="00801391"/>
    <w:rsid w:val="00804941"/>
    <w:rsid w:val="00807578"/>
    <w:rsid w:val="00812C1C"/>
    <w:rsid w:val="00814651"/>
    <w:rsid w:val="008147F6"/>
    <w:rsid w:val="00822A48"/>
    <w:rsid w:val="008254E2"/>
    <w:rsid w:val="00832DE2"/>
    <w:rsid w:val="00835492"/>
    <w:rsid w:val="00835A20"/>
    <w:rsid w:val="0084145F"/>
    <w:rsid w:val="0085466C"/>
    <w:rsid w:val="0085625D"/>
    <w:rsid w:val="00856299"/>
    <w:rsid w:val="00860487"/>
    <w:rsid w:val="00862307"/>
    <w:rsid w:val="00863D44"/>
    <w:rsid w:val="008646C1"/>
    <w:rsid w:val="008647C0"/>
    <w:rsid w:val="00871EE5"/>
    <w:rsid w:val="00872A44"/>
    <w:rsid w:val="008735E6"/>
    <w:rsid w:val="0087417D"/>
    <w:rsid w:val="008767C8"/>
    <w:rsid w:val="0087687D"/>
    <w:rsid w:val="0088286F"/>
    <w:rsid w:val="00885733"/>
    <w:rsid w:val="00886057"/>
    <w:rsid w:val="00891C68"/>
    <w:rsid w:val="0089208D"/>
    <w:rsid w:val="008A24BD"/>
    <w:rsid w:val="008B089C"/>
    <w:rsid w:val="008B1668"/>
    <w:rsid w:val="008B1E8A"/>
    <w:rsid w:val="008B2B53"/>
    <w:rsid w:val="008B606C"/>
    <w:rsid w:val="008B68CA"/>
    <w:rsid w:val="008C1628"/>
    <w:rsid w:val="008C6B66"/>
    <w:rsid w:val="008C7F19"/>
    <w:rsid w:val="008D0143"/>
    <w:rsid w:val="008D378C"/>
    <w:rsid w:val="008F3DF9"/>
    <w:rsid w:val="008F6377"/>
    <w:rsid w:val="008F676F"/>
    <w:rsid w:val="009029BB"/>
    <w:rsid w:val="00902F7C"/>
    <w:rsid w:val="00904819"/>
    <w:rsid w:val="00913C27"/>
    <w:rsid w:val="00914EF1"/>
    <w:rsid w:val="00915511"/>
    <w:rsid w:val="009208B7"/>
    <w:rsid w:val="009345BF"/>
    <w:rsid w:val="00935679"/>
    <w:rsid w:val="00936FF0"/>
    <w:rsid w:val="009409D8"/>
    <w:rsid w:val="00950692"/>
    <w:rsid w:val="00950750"/>
    <w:rsid w:val="009525E4"/>
    <w:rsid w:val="00954B59"/>
    <w:rsid w:val="00960694"/>
    <w:rsid w:val="00960C04"/>
    <w:rsid w:val="00971EF7"/>
    <w:rsid w:val="009763CE"/>
    <w:rsid w:val="009764FF"/>
    <w:rsid w:val="0098062D"/>
    <w:rsid w:val="009833F4"/>
    <w:rsid w:val="009854DF"/>
    <w:rsid w:val="00985BDE"/>
    <w:rsid w:val="00986636"/>
    <w:rsid w:val="00990EE0"/>
    <w:rsid w:val="00992060"/>
    <w:rsid w:val="00995CD8"/>
    <w:rsid w:val="009A11A2"/>
    <w:rsid w:val="009A2EE5"/>
    <w:rsid w:val="009A465F"/>
    <w:rsid w:val="009B6365"/>
    <w:rsid w:val="009C6FD3"/>
    <w:rsid w:val="009D1CE1"/>
    <w:rsid w:val="009D390E"/>
    <w:rsid w:val="009D79D2"/>
    <w:rsid w:val="009E1679"/>
    <w:rsid w:val="009F0698"/>
    <w:rsid w:val="009F23C4"/>
    <w:rsid w:val="009F5366"/>
    <w:rsid w:val="009F6F0C"/>
    <w:rsid w:val="00A07431"/>
    <w:rsid w:val="00A1171C"/>
    <w:rsid w:val="00A13B20"/>
    <w:rsid w:val="00A20928"/>
    <w:rsid w:val="00A20D72"/>
    <w:rsid w:val="00A23203"/>
    <w:rsid w:val="00A31C5D"/>
    <w:rsid w:val="00A35A47"/>
    <w:rsid w:val="00A40BFE"/>
    <w:rsid w:val="00A442B9"/>
    <w:rsid w:val="00A5158A"/>
    <w:rsid w:val="00A53C4C"/>
    <w:rsid w:val="00A55B3F"/>
    <w:rsid w:val="00A60D29"/>
    <w:rsid w:val="00A656E2"/>
    <w:rsid w:val="00A778E6"/>
    <w:rsid w:val="00A8042B"/>
    <w:rsid w:val="00A80837"/>
    <w:rsid w:val="00A828CF"/>
    <w:rsid w:val="00A8335D"/>
    <w:rsid w:val="00A84945"/>
    <w:rsid w:val="00A8599C"/>
    <w:rsid w:val="00A90622"/>
    <w:rsid w:val="00A91D3A"/>
    <w:rsid w:val="00A948B7"/>
    <w:rsid w:val="00A962B6"/>
    <w:rsid w:val="00A96FD3"/>
    <w:rsid w:val="00AA5D6A"/>
    <w:rsid w:val="00AB4E92"/>
    <w:rsid w:val="00AC00ED"/>
    <w:rsid w:val="00AC0750"/>
    <w:rsid w:val="00AC0FB0"/>
    <w:rsid w:val="00AC117B"/>
    <w:rsid w:val="00AC1391"/>
    <w:rsid w:val="00AC593A"/>
    <w:rsid w:val="00AD7D93"/>
    <w:rsid w:val="00AE3835"/>
    <w:rsid w:val="00AE6AAD"/>
    <w:rsid w:val="00AE6B17"/>
    <w:rsid w:val="00AF0103"/>
    <w:rsid w:val="00AF5F2F"/>
    <w:rsid w:val="00AF7492"/>
    <w:rsid w:val="00B03B04"/>
    <w:rsid w:val="00B07462"/>
    <w:rsid w:val="00B07C65"/>
    <w:rsid w:val="00B10506"/>
    <w:rsid w:val="00B1304C"/>
    <w:rsid w:val="00B156E3"/>
    <w:rsid w:val="00B1703C"/>
    <w:rsid w:val="00B17ED4"/>
    <w:rsid w:val="00B20B3E"/>
    <w:rsid w:val="00B278DA"/>
    <w:rsid w:val="00B31129"/>
    <w:rsid w:val="00B35221"/>
    <w:rsid w:val="00B51BED"/>
    <w:rsid w:val="00B554A3"/>
    <w:rsid w:val="00B57712"/>
    <w:rsid w:val="00B66CB3"/>
    <w:rsid w:val="00B71F63"/>
    <w:rsid w:val="00B91FFD"/>
    <w:rsid w:val="00B92D07"/>
    <w:rsid w:val="00B974D3"/>
    <w:rsid w:val="00BA2BB7"/>
    <w:rsid w:val="00BA67CE"/>
    <w:rsid w:val="00BA7AD9"/>
    <w:rsid w:val="00BB05D0"/>
    <w:rsid w:val="00BB1FE9"/>
    <w:rsid w:val="00BC058B"/>
    <w:rsid w:val="00BC069E"/>
    <w:rsid w:val="00BC12DF"/>
    <w:rsid w:val="00BC15C3"/>
    <w:rsid w:val="00BC2A8F"/>
    <w:rsid w:val="00BC396D"/>
    <w:rsid w:val="00BC59FB"/>
    <w:rsid w:val="00BC6387"/>
    <w:rsid w:val="00BD7375"/>
    <w:rsid w:val="00BD7A1F"/>
    <w:rsid w:val="00BE04B2"/>
    <w:rsid w:val="00BE6479"/>
    <w:rsid w:val="00BF2F98"/>
    <w:rsid w:val="00BF334D"/>
    <w:rsid w:val="00BF46D6"/>
    <w:rsid w:val="00C024DB"/>
    <w:rsid w:val="00C03402"/>
    <w:rsid w:val="00C05851"/>
    <w:rsid w:val="00C1004A"/>
    <w:rsid w:val="00C26E60"/>
    <w:rsid w:val="00C27EBE"/>
    <w:rsid w:val="00C309A5"/>
    <w:rsid w:val="00C31FC0"/>
    <w:rsid w:val="00C32667"/>
    <w:rsid w:val="00C327A5"/>
    <w:rsid w:val="00C4310E"/>
    <w:rsid w:val="00C4731E"/>
    <w:rsid w:val="00C473D1"/>
    <w:rsid w:val="00C47B67"/>
    <w:rsid w:val="00C5363B"/>
    <w:rsid w:val="00C55016"/>
    <w:rsid w:val="00C6010B"/>
    <w:rsid w:val="00C60FD4"/>
    <w:rsid w:val="00C6177F"/>
    <w:rsid w:val="00C63FF9"/>
    <w:rsid w:val="00C664DB"/>
    <w:rsid w:val="00C704C6"/>
    <w:rsid w:val="00C9217C"/>
    <w:rsid w:val="00C979AF"/>
    <w:rsid w:val="00CA3635"/>
    <w:rsid w:val="00CA56DE"/>
    <w:rsid w:val="00CB1478"/>
    <w:rsid w:val="00CB4B33"/>
    <w:rsid w:val="00CB583B"/>
    <w:rsid w:val="00CC0CB3"/>
    <w:rsid w:val="00CC2E67"/>
    <w:rsid w:val="00CC77C9"/>
    <w:rsid w:val="00CD3C71"/>
    <w:rsid w:val="00CD5708"/>
    <w:rsid w:val="00CE429D"/>
    <w:rsid w:val="00CF07C4"/>
    <w:rsid w:val="00CF2419"/>
    <w:rsid w:val="00CF4EEF"/>
    <w:rsid w:val="00D0669F"/>
    <w:rsid w:val="00D07DBA"/>
    <w:rsid w:val="00D11DCA"/>
    <w:rsid w:val="00D14381"/>
    <w:rsid w:val="00D16C0B"/>
    <w:rsid w:val="00D25568"/>
    <w:rsid w:val="00D273F4"/>
    <w:rsid w:val="00D2764A"/>
    <w:rsid w:val="00D30D54"/>
    <w:rsid w:val="00D34641"/>
    <w:rsid w:val="00D36464"/>
    <w:rsid w:val="00D36E31"/>
    <w:rsid w:val="00D4190F"/>
    <w:rsid w:val="00D460DC"/>
    <w:rsid w:val="00D46750"/>
    <w:rsid w:val="00D51891"/>
    <w:rsid w:val="00D52A6E"/>
    <w:rsid w:val="00D57337"/>
    <w:rsid w:val="00D63264"/>
    <w:rsid w:val="00D65C96"/>
    <w:rsid w:val="00D66865"/>
    <w:rsid w:val="00D668DB"/>
    <w:rsid w:val="00D67F11"/>
    <w:rsid w:val="00D73D35"/>
    <w:rsid w:val="00D73F60"/>
    <w:rsid w:val="00D80BB4"/>
    <w:rsid w:val="00D80E70"/>
    <w:rsid w:val="00D81878"/>
    <w:rsid w:val="00D90ED0"/>
    <w:rsid w:val="00D94CAF"/>
    <w:rsid w:val="00D959B6"/>
    <w:rsid w:val="00DA0BB6"/>
    <w:rsid w:val="00DA1496"/>
    <w:rsid w:val="00DA26CA"/>
    <w:rsid w:val="00DA2F1D"/>
    <w:rsid w:val="00DA3B26"/>
    <w:rsid w:val="00DA59AA"/>
    <w:rsid w:val="00DB24BE"/>
    <w:rsid w:val="00DB3A01"/>
    <w:rsid w:val="00DC32CD"/>
    <w:rsid w:val="00DC53AC"/>
    <w:rsid w:val="00DD0381"/>
    <w:rsid w:val="00DD2A08"/>
    <w:rsid w:val="00DD48BF"/>
    <w:rsid w:val="00DD7799"/>
    <w:rsid w:val="00DE4DAF"/>
    <w:rsid w:val="00DE6347"/>
    <w:rsid w:val="00DF034B"/>
    <w:rsid w:val="00E03EC9"/>
    <w:rsid w:val="00E04292"/>
    <w:rsid w:val="00E071D0"/>
    <w:rsid w:val="00E111D6"/>
    <w:rsid w:val="00E12121"/>
    <w:rsid w:val="00E12198"/>
    <w:rsid w:val="00E12B7E"/>
    <w:rsid w:val="00E14359"/>
    <w:rsid w:val="00E20AD7"/>
    <w:rsid w:val="00E257D8"/>
    <w:rsid w:val="00E3402C"/>
    <w:rsid w:val="00E357AC"/>
    <w:rsid w:val="00E35A44"/>
    <w:rsid w:val="00E435E5"/>
    <w:rsid w:val="00E44CF7"/>
    <w:rsid w:val="00E45D12"/>
    <w:rsid w:val="00E502D2"/>
    <w:rsid w:val="00E515C7"/>
    <w:rsid w:val="00E56264"/>
    <w:rsid w:val="00E61F94"/>
    <w:rsid w:val="00E62BBB"/>
    <w:rsid w:val="00E64DFE"/>
    <w:rsid w:val="00E70A2B"/>
    <w:rsid w:val="00E73225"/>
    <w:rsid w:val="00E73742"/>
    <w:rsid w:val="00E73BD4"/>
    <w:rsid w:val="00E77FB4"/>
    <w:rsid w:val="00E95100"/>
    <w:rsid w:val="00EA25F9"/>
    <w:rsid w:val="00EA2D95"/>
    <w:rsid w:val="00EA3B14"/>
    <w:rsid w:val="00EB1380"/>
    <w:rsid w:val="00EB4E18"/>
    <w:rsid w:val="00EB543D"/>
    <w:rsid w:val="00EC2E22"/>
    <w:rsid w:val="00EC7CC9"/>
    <w:rsid w:val="00ED2EC0"/>
    <w:rsid w:val="00EE4627"/>
    <w:rsid w:val="00EF19C5"/>
    <w:rsid w:val="00EF2403"/>
    <w:rsid w:val="00F02535"/>
    <w:rsid w:val="00F03A5C"/>
    <w:rsid w:val="00F0667F"/>
    <w:rsid w:val="00F13D80"/>
    <w:rsid w:val="00F168BF"/>
    <w:rsid w:val="00F21D9D"/>
    <w:rsid w:val="00F26763"/>
    <w:rsid w:val="00F34694"/>
    <w:rsid w:val="00F34C75"/>
    <w:rsid w:val="00F35B40"/>
    <w:rsid w:val="00F40D9C"/>
    <w:rsid w:val="00F42AB3"/>
    <w:rsid w:val="00F43951"/>
    <w:rsid w:val="00F44276"/>
    <w:rsid w:val="00F4687F"/>
    <w:rsid w:val="00F47846"/>
    <w:rsid w:val="00F51C6A"/>
    <w:rsid w:val="00F53EB1"/>
    <w:rsid w:val="00F5699B"/>
    <w:rsid w:val="00F61DFB"/>
    <w:rsid w:val="00F64842"/>
    <w:rsid w:val="00F71D57"/>
    <w:rsid w:val="00F71D62"/>
    <w:rsid w:val="00F73286"/>
    <w:rsid w:val="00F76A67"/>
    <w:rsid w:val="00F76DE1"/>
    <w:rsid w:val="00F82012"/>
    <w:rsid w:val="00F822D6"/>
    <w:rsid w:val="00F84E94"/>
    <w:rsid w:val="00F8684F"/>
    <w:rsid w:val="00F8689D"/>
    <w:rsid w:val="00F875CC"/>
    <w:rsid w:val="00F9062D"/>
    <w:rsid w:val="00F92166"/>
    <w:rsid w:val="00FA14CA"/>
    <w:rsid w:val="00FA45CC"/>
    <w:rsid w:val="00FA4DEB"/>
    <w:rsid w:val="00FB04C2"/>
    <w:rsid w:val="00FC2BE5"/>
    <w:rsid w:val="00FC6F53"/>
    <w:rsid w:val="00FC78F5"/>
    <w:rsid w:val="00FD38C1"/>
    <w:rsid w:val="00FD3B07"/>
    <w:rsid w:val="00FE0B67"/>
    <w:rsid w:val="00FF6A60"/>
    <w:rsid w:val="0D524CE0"/>
    <w:rsid w:val="75CC4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ody Text Indent"/>
    <w:basedOn w:val="a"/>
    <w:pPr>
      <w:ind w:firstLineChars="200" w:firstLine="640"/>
    </w:pPr>
    <w:rPr>
      <w:rFonts w:ascii="仿宋_GB2312" w:eastAsia="仿宋_GB2312"/>
      <w:sz w:val="32"/>
    </w:rPr>
  </w:style>
  <w:style w:type="paragraph" w:styleId="a5">
    <w:name w:val="footer"/>
    <w:basedOn w:val="a"/>
    <w:pPr>
      <w:tabs>
        <w:tab w:val="center" w:pos="4153"/>
        <w:tab w:val="right" w:pos="8306"/>
      </w:tabs>
      <w:snapToGrid w:val="0"/>
      <w:jc w:val="left"/>
    </w:pPr>
    <w:rPr>
      <w:sz w:val="18"/>
      <w:szCs w:val="18"/>
    </w:rPr>
  </w:style>
  <w:style w:type="paragraph" w:styleId="a6">
    <w:name w:val="Balloon Text"/>
    <w:basedOn w:val="a"/>
    <w:semiHidden/>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463</Words>
  <Characters>2640</Characters>
  <Application>Microsoft Office Word</Application>
  <DocSecurity>0</DocSecurity>
  <PresentationFormat/>
  <Lines>22</Lines>
  <Paragraphs>6</Paragraphs>
  <Slides>0</Slides>
  <Notes>0</Notes>
  <HiddenSlides>0</HiddenSlides>
  <MMClips>0</MMClips>
  <ScaleCrop>false</ScaleCrop>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永川市国土资源和房屋管理局公开出让</dc:title>
  <dc:creator>xiaoguo</dc:creator>
  <cp:lastModifiedBy>soufun</cp:lastModifiedBy>
  <cp:revision>2</cp:revision>
  <cp:lastPrinted>2017-01-22T09:07:00Z</cp:lastPrinted>
  <dcterms:created xsi:type="dcterms:W3CDTF">2019-08-23T07:44:00Z</dcterms:created>
  <dcterms:modified xsi:type="dcterms:W3CDTF">2019-08-23T07:44:00Z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