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8D" w:rsidRDefault="00D1588D" w:rsidP="00D1588D">
      <w:pPr>
        <w:pStyle w:val="a6"/>
        <w:shd w:val="clear" w:color="auto" w:fill="FFFFFF"/>
        <w:spacing w:before="0" w:beforeAutospacing="0" w:after="0" w:afterAutospacing="0"/>
        <w:rPr>
          <w:rFonts w:ascii="仿宋" w:eastAsia="仿宋" w:hAnsi="仿宋" w:hint="eastAsia"/>
          <w:b/>
          <w:bCs/>
          <w:color w:val="000000"/>
          <w:sz w:val="44"/>
          <w:szCs w:val="44"/>
        </w:rPr>
      </w:pPr>
      <w:r>
        <w:rPr>
          <w:rFonts w:ascii="仿宋" w:eastAsia="仿宋" w:hAnsi="仿宋" w:hint="eastAsia"/>
          <w:b/>
          <w:bCs/>
          <w:color w:val="000000"/>
          <w:sz w:val="44"/>
          <w:szCs w:val="44"/>
        </w:rPr>
        <w:t xml:space="preserve">      垫江县规划和自然资源局</w:t>
      </w:r>
    </w:p>
    <w:p w:rsidR="00D1588D" w:rsidRDefault="00D1588D" w:rsidP="00D1588D">
      <w:pPr>
        <w:pStyle w:val="a6"/>
        <w:shd w:val="clear" w:color="auto" w:fill="FFFFFF"/>
        <w:spacing w:before="0" w:beforeAutospacing="0" w:after="0" w:afterAutospacing="0"/>
        <w:rPr>
          <w:rFonts w:ascii="微软雅黑" w:eastAsia="微软雅黑" w:hAnsi="微软雅黑" w:hint="eastAsia"/>
          <w:color w:val="000000"/>
          <w:sz w:val="21"/>
          <w:szCs w:val="21"/>
        </w:rPr>
      </w:pPr>
      <w:r>
        <w:rPr>
          <w:rFonts w:ascii="仿宋" w:eastAsia="仿宋" w:hAnsi="仿宋" w:hint="eastAsia"/>
          <w:b/>
          <w:bCs/>
          <w:color w:val="000000"/>
          <w:sz w:val="44"/>
          <w:szCs w:val="44"/>
        </w:rPr>
        <w:t xml:space="preserve">    关于国有建设用地使用权挂牌</w:t>
      </w:r>
    </w:p>
    <w:p w:rsidR="00D1588D" w:rsidRDefault="00D1588D" w:rsidP="00D1588D">
      <w:pPr>
        <w:pStyle w:val="a6"/>
        <w:shd w:val="clear" w:color="auto" w:fill="FFFFFF"/>
        <w:spacing w:before="0" w:beforeAutospacing="0" w:after="0" w:afterAutospacing="0"/>
        <w:rPr>
          <w:rFonts w:ascii="微软雅黑" w:eastAsia="微软雅黑" w:hAnsi="微软雅黑" w:hint="eastAsia"/>
          <w:color w:val="000000"/>
          <w:sz w:val="21"/>
          <w:szCs w:val="21"/>
        </w:rPr>
      </w:pPr>
      <w:r>
        <w:rPr>
          <w:rFonts w:ascii="仿宋" w:eastAsia="仿宋" w:hAnsi="仿宋" w:hint="eastAsia"/>
          <w:b/>
          <w:bCs/>
          <w:color w:val="000000"/>
          <w:sz w:val="44"/>
          <w:szCs w:val="44"/>
        </w:rPr>
        <w:t xml:space="preserve">           出 让 公 告</w:t>
      </w:r>
    </w:p>
    <w:p w:rsidR="00D1588D" w:rsidRDefault="00D1588D" w:rsidP="00D1588D">
      <w:pPr>
        <w:pStyle w:val="a6"/>
        <w:shd w:val="clear" w:color="auto" w:fill="FFFFFF"/>
        <w:spacing w:before="0" w:beforeAutospacing="0" w:after="0" w:afterAutospacing="0"/>
        <w:rPr>
          <w:rFonts w:ascii="仿宋" w:eastAsia="仿宋" w:hAnsi="仿宋" w:hint="eastAsia"/>
          <w:color w:val="000000"/>
          <w:sz w:val="26"/>
          <w:szCs w:val="26"/>
        </w:rPr>
      </w:pPr>
      <w:r>
        <w:rPr>
          <w:rFonts w:ascii="仿宋" w:eastAsia="仿宋" w:hAnsi="仿宋" w:hint="eastAsia"/>
          <w:color w:val="000000"/>
          <w:sz w:val="26"/>
          <w:szCs w:val="26"/>
        </w:rPr>
        <w:t xml:space="preserve">                垫规资告〔2019</w:t>
      </w:r>
      <w:r>
        <w:rPr>
          <w:rFonts w:ascii="仿宋" w:eastAsia="仿宋" w:hAnsi="仿宋"/>
          <w:color w:val="000000"/>
          <w:sz w:val="26"/>
          <w:szCs w:val="26"/>
        </w:rPr>
        <w:t>〕</w:t>
      </w:r>
      <w:r>
        <w:rPr>
          <w:rFonts w:ascii="仿宋" w:eastAsia="仿宋" w:hAnsi="仿宋" w:hint="eastAsia"/>
          <w:color w:val="000000"/>
          <w:sz w:val="26"/>
          <w:szCs w:val="26"/>
        </w:rPr>
        <w:t>109号</w:t>
      </w:r>
    </w:p>
    <w:p w:rsidR="00D1588D" w:rsidRPr="00D1588D" w:rsidRDefault="00D1588D" w:rsidP="00D1588D">
      <w:pPr>
        <w:widowControl/>
        <w:shd w:val="clear" w:color="auto" w:fill="FFFFFF"/>
        <w:ind w:firstLine="646"/>
        <w:jc w:val="left"/>
        <w:rPr>
          <w:rFonts w:ascii="微软雅黑" w:eastAsia="微软雅黑" w:hAnsi="微软雅黑" w:cs="宋体"/>
          <w:color w:val="000000"/>
          <w:kern w:val="0"/>
          <w:szCs w:val="21"/>
        </w:rPr>
      </w:pPr>
      <w:r w:rsidRPr="00D1588D">
        <w:rPr>
          <w:rFonts w:ascii="仿宋" w:eastAsia="仿宋" w:hAnsi="仿宋" w:cs="宋体" w:hint="eastAsia"/>
          <w:color w:val="000000"/>
          <w:kern w:val="0"/>
          <w:sz w:val="26"/>
          <w:szCs w:val="26"/>
        </w:rPr>
        <w:t>根据国土资源部《招标拍卖挂牌出让国有建设用地使用权规定》（第39号令）的要求，经垫江县人民政府批准，垫江县规划和自然资源局将对垫江工业园区高安组团内国有建设用地使用权进行公开出让，现就有关事项公告如下：</w:t>
      </w:r>
    </w:p>
    <w:p w:rsidR="00D1588D" w:rsidRPr="00D1588D" w:rsidRDefault="00D1588D" w:rsidP="00D1588D">
      <w:pPr>
        <w:widowControl/>
        <w:shd w:val="clear" w:color="auto" w:fill="FFFFFF"/>
        <w:ind w:firstLine="646"/>
        <w:jc w:val="left"/>
        <w:rPr>
          <w:rFonts w:ascii="微软雅黑" w:eastAsia="微软雅黑" w:hAnsi="微软雅黑" w:cs="宋体" w:hint="eastAsia"/>
          <w:color w:val="000000"/>
          <w:kern w:val="0"/>
          <w:szCs w:val="21"/>
        </w:rPr>
      </w:pPr>
      <w:r w:rsidRPr="00D1588D">
        <w:rPr>
          <w:rFonts w:ascii="仿宋" w:eastAsia="仿宋" w:hAnsi="仿宋" w:cs="宋体" w:hint="eastAsia"/>
          <w:b/>
          <w:bCs/>
          <w:color w:val="000000"/>
          <w:kern w:val="0"/>
          <w:sz w:val="26"/>
          <w:szCs w:val="26"/>
        </w:rPr>
        <w:t>一、出让人的名称和地址</w:t>
      </w:r>
    </w:p>
    <w:p w:rsidR="00D1588D" w:rsidRPr="00D1588D" w:rsidRDefault="00D1588D" w:rsidP="00D1588D">
      <w:pPr>
        <w:widowControl/>
        <w:shd w:val="clear" w:color="auto" w:fill="FFFFFF"/>
        <w:ind w:firstLine="646"/>
        <w:jc w:val="left"/>
        <w:rPr>
          <w:rFonts w:ascii="微软雅黑" w:eastAsia="微软雅黑" w:hAnsi="微软雅黑" w:cs="宋体" w:hint="eastAsia"/>
          <w:color w:val="000000"/>
          <w:kern w:val="0"/>
          <w:szCs w:val="21"/>
        </w:rPr>
      </w:pPr>
      <w:r w:rsidRPr="00D1588D">
        <w:rPr>
          <w:rFonts w:ascii="仿宋" w:eastAsia="仿宋" w:hAnsi="仿宋" w:cs="宋体" w:hint="eastAsia"/>
          <w:color w:val="000000"/>
          <w:kern w:val="0"/>
          <w:sz w:val="26"/>
          <w:szCs w:val="26"/>
        </w:rPr>
        <w:t>出让人：垫江县规划和自然资源局</w:t>
      </w:r>
      <w:r w:rsidRPr="00D1588D">
        <w:rPr>
          <w:rFonts w:ascii="宋体" w:eastAsia="宋体" w:hAnsi="宋体" w:cs="宋体" w:hint="eastAsia"/>
          <w:color w:val="000000"/>
          <w:kern w:val="0"/>
          <w:sz w:val="26"/>
          <w:szCs w:val="26"/>
        </w:rPr>
        <w:t>   </w:t>
      </w:r>
      <w:r w:rsidRPr="00D1588D">
        <w:rPr>
          <w:rFonts w:ascii="仿宋" w:eastAsia="仿宋" w:hAnsi="仿宋" w:cs="宋体" w:hint="eastAsia"/>
          <w:color w:val="000000"/>
          <w:kern w:val="0"/>
          <w:sz w:val="26"/>
          <w:szCs w:val="26"/>
        </w:rPr>
        <w:t>地址：桂阳街道桂西大道南阳内转盘</w:t>
      </w:r>
    </w:p>
    <w:p w:rsidR="00D1588D" w:rsidRPr="00D1588D" w:rsidRDefault="00D1588D" w:rsidP="00D1588D">
      <w:pPr>
        <w:widowControl/>
        <w:shd w:val="clear" w:color="auto" w:fill="FFFFFF"/>
        <w:ind w:firstLine="646"/>
        <w:jc w:val="left"/>
        <w:rPr>
          <w:rFonts w:ascii="微软雅黑" w:eastAsia="微软雅黑" w:hAnsi="微软雅黑" w:cs="宋体" w:hint="eastAsia"/>
          <w:color w:val="000000"/>
          <w:kern w:val="0"/>
          <w:szCs w:val="21"/>
        </w:rPr>
      </w:pPr>
      <w:r w:rsidRPr="00D1588D">
        <w:rPr>
          <w:rFonts w:ascii="仿宋" w:eastAsia="仿宋" w:hAnsi="仿宋" w:cs="宋体" w:hint="eastAsia"/>
          <w:color w:val="000000"/>
          <w:kern w:val="0"/>
          <w:sz w:val="26"/>
          <w:szCs w:val="26"/>
        </w:rPr>
        <w:t>联系电话: 74684675、74684677、74501155</w:t>
      </w:r>
    </w:p>
    <w:p w:rsidR="00D1588D" w:rsidRPr="00D1588D" w:rsidRDefault="00D1588D" w:rsidP="00D1588D">
      <w:pPr>
        <w:widowControl/>
        <w:shd w:val="clear" w:color="auto" w:fill="FFFFFF"/>
        <w:ind w:firstLine="646"/>
        <w:jc w:val="left"/>
        <w:rPr>
          <w:rFonts w:ascii="微软雅黑" w:eastAsia="微软雅黑" w:hAnsi="微软雅黑" w:cs="宋体" w:hint="eastAsia"/>
          <w:color w:val="000000"/>
          <w:kern w:val="0"/>
          <w:szCs w:val="21"/>
        </w:rPr>
      </w:pPr>
      <w:r w:rsidRPr="00D1588D">
        <w:rPr>
          <w:rFonts w:ascii="仿宋" w:eastAsia="仿宋" w:hAnsi="仿宋" w:cs="宋体" w:hint="eastAsia"/>
          <w:b/>
          <w:bCs/>
          <w:color w:val="000000"/>
          <w:kern w:val="0"/>
          <w:sz w:val="26"/>
          <w:szCs w:val="26"/>
        </w:rPr>
        <w:t>二、挂牌地块概况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776"/>
        <w:gridCol w:w="674"/>
        <w:gridCol w:w="565"/>
        <w:gridCol w:w="940"/>
        <w:gridCol w:w="704"/>
        <w:gridCol w:w="837"/>
        <w:gridCol w:w="816"/>
        <w:gridCol w:w="532"/>
        <w:gridCol w:w="674"/>
        <w:gridCol w:w="1004"/>
      </w:tblGrid>
      <w:tr w:rsidR="00D1588D" w:rsidRPr="00D1588D" w:rsidTr="00D1588D">
        <w:trPr>
          <w:trHeight w:val="1025"/>
        </w:trPr>
        <w:tc>
          <w:tcPr>
            <w:tcW w:w="10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1588D" w:rsidRPr="00D1588D" w:rsidRDefault="00D1588D" w:rsidP="00D1588D">
            <w:pPr>
              <w:widowControl/>
              <w:spacing w:line="240" w:lineRule="atLeast"/>
              <w:jc w:val="center"/>
              <w:rPr>
                <w:rFonts w:ascii="微软雅黑" w:eastAsia="微软雅黑" w:hAnsi="微软雅黑" w:cs="宋体"/>
                <w:color w:val="000000"/>
                <w:kern w:val="0"/>
                <w:szCs w:val="21"/>
              </w:rPr>
            </w:pPr>
            <w:r w:rsidRPr="00D1588D">
              <w:rPr>
                <w:rFonts w:ascii="仿宋" w:eastAsia="仿宋" w:hAnsi="仿宋" w:cs="宋体" w:hint="eastAsia"/>
                <w:color w:val="000000"/>
                <w:kern w:val="0"/>
                <w:sz w:val="24"/>
                <w:szCs w:val="24"/>
              </w:rPr>
              <w:t>编号</w:t>
            </w:r>
          </w:p>
        </w:tc>
        <w:tc>
          <w:tcPr>
            <w:tcW w:w="12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88D" w:rsidRPr="00D1588D" w:rsidRDefault="00D1588D" w:rsidP="00D1588D">
            <w:pPr>
              <w:widowControl/>
              <w:spacing w:line="240" w:lineRule="atLeast"/>
              <w:jc w:val="center"/>
              <w:rPr>
                <w:rFonts w:ascii="微软雅黑" w:eastAsia="微软雅黑" w:hAnsi="微软雅黑" w:cs="宋体"/>
                <w:color w:val="000000"/>
                <w:kern w:val="0"/>
                <w:szCs w:val="21"/>
              </w:rPr>
            </w:pPr>
            <w:r w:rsidRPr="00D1588D">
              <w:rPr>
                <w:rFonts w:ascii="仿宋" w:eastAsia="仿宋" w:hAnsi="仿宋" w:cs="宋体" w:hint="eastAsia"/>
                <w:color w:val="000000"/>
                <w:kern w:val="0"/>
                <w:sz w:val="24"/>
                <w:szCs w:val="24"/>
              </w:rPr>
              <w:t>地块</w:t>
            </w:r>
          </w:p>
          <w:p w:rsidR="00D1588D" w:rsidRPr="00D1588D" w:rsidRDefault="00D1588D" w:rsidP="00D1588D">
            <w:pPr>
              <w:widowControl/>
              <w:spacing w:line="240" w:lineRule="atLeast"/>
              <w:jc w:val="center"/>
              <w:rPr>
                <w:rFonts w:ascii="微软雅黑" w:eastAsia="微软雅黑" w:hAnsi="微软雅黑" w:cs="宋体"/>
                <w:color w:val="000000"/>
                <w:kern w:val="0"/>
                <w:szCs w:val="21"/>
              </w:rPr>
            </w:pPr>
            <w:r w:rsidRPr="00D1588D">
              <w:rPr>
                <w:rFonts w:ascii="仿宋" w:eastAsia="仿宋" w:hAnsi="仿宋" w:cs="宋体" w:hint="eastAsia"/>
                <w:color w:val="000000"/>
                <w:kern w:val="0"/>
                <w:sz w:val="24"/>
                <w:szCs w:val="24"/>
              </w:rPr>
              <w:t>位置</w:t>
            </w:r>
          </w:p>
        </w:tc>
        <w:tc>
          <w:tcPr>
            <w:tcW w:w="8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88D" w:rsidRPr="00D1588D" w:rsidRDefault="00D1588D" w:rsidP="00D1588D">
            <w:pPr>
              <w:widowControl/>
              <w:spacing w:line="240" w:lineRule="atLeast"/>
              <w:jc w:val="center"/>
              <w:rPr>
                <w:rFonts w:ascii="微软雅黑" w:eastAsia="微软雅黑" w:hAnsi="微软雅黑" w:cs="宋体"/>
                <w:color w:val="000000"/>
                <w:kern w:val="0"/>
                <w:szCs w:val="21"/>
              </w:rPr>
            </w:pPr>
            <w:r w:rsidRPr="00D1588D">
              <w:rPr>
                <w:rFonts w:ascii="仿宋" w:eastAsia="仿宋" w:hAnsi="仿宋" w:cs="宋体" w:hint="eastAsia"/>
                <w:color w:val="000000"/>
                <w:kern w:val="0"/>
                <w:sz w:val="24"/>
                <w:szCs w:val="24"/>
              </w:rPr>
              <w:t>用途</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88D" w:rsidRPr="00D1588D" w:rsidRDefault="00D1588D" w:rsidP="00D1588D">
            <w:pPr>
              <w:widowControl/>
              <w:spacing w:line="240" w:lineRule="atLeast"/>
              <w:jc w:val="center"/>
              <w:rPr>
                <w:rFonts w:ascii="微软雅黑" w:eastAsia="微软雅黑" w:hAnsi="微软雅黑" w:cs="宋体"/>
                <w:color w:val="000000"/>
                <w:kern w:val="0"/>
                <w:szCs w:val="21"/>
              </w:rPr>
            </w:pPr>
            <w:r w:rsidRPr="00D1588D">
              <w:rPr>
                <w:rFonts w:ascii="仿宋" w:eastAsia="仿宋" w:hAnsi="仿宋" w:cs="宋体" w:hint="eastAsia"/>
                <w:color w:val="000000"/>
                <w:kern w:val="0"/>
                <w:sz w:val="24"/>
                <w:szCs w:val="24"/>
              </w:rPr>
              <w:t>出让面积(㎡)</w:t>
            </w:r>
          </w:p>
        </w:tc>
        <w:tc>
          <w:tcPr>
            <w:tcW w:w="10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88D" w:rsidRPr="00D1588D" w:rsidRDefault="00D1588D" w:rsidP="00D1588D">
            <w:pPr>
              <w:widowControl/>
              <w:spacing w:line="240" w:lineRule="atLeast"/>
              <w:jc w:val="center"/>
              <w:rPr>
                <w:rFonts w:ascii="微软雅黑" w:eastAsia="微软雅黑" w:hAnsi="微软雅黑" w:cs="宋体"/>
                <w:color w:val="000000"/>
                <w:kern w:val="0"/>
                <w:szCs w:val="21"/>
              </w:rPr>
            </w:pPr>
            <w:r w:rsidRPr="00D1588D">
              <w:rPr>
                <w:rFonts w:ascii="宋体" w:eastAsia="宋体" w:hAnsi="宋体" w:cs="宋体" w:hint="eastAsia"/>
                <w:color w:val="000000"/>
                <w:kern w:val="0"/>
                <w:sz w:val="24"/>
                <w:szCs w:val="24"/>
              </w:rPr>
              <w:t>容积率</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88D" w:rsidRPr="00D1588D" w:rsidRDefault="00D1588D" w:rsidP="00D1588D">
            <w:pPr>
              <w:widowControl/>
              <w:spacing w:line="240" w:lineRule="atLeast"/>
              <w:jc w:val="center"/>
              <w:rPr>
                <w:rFonts w:ascii="微软雅黑" w:eastAsia="微软雅黑" w:hAnsi="微软雅黑" w:cs="宋体"/>
                <w:color w:val="000000"/>
                <w:kern w:val="0"/>
                <w:szCs w:val="21"/>
              </w:rPr>
            </w:pPr>
            <w:r w:rsidRPr="00D1588D">
              <w:rPr>
                <w:rFonts w:ascii="仿宋" w:eastAsia="仿宋" w:hAnsi="仿宋" w:cs="宋体" w:hint="eastAsia"/>
                <w:color w:val="000000"/>
                <w:kern w:val="0"/>
                <w:sz w:val="24"/>
                <w:szCs w:val="24"/>
              </w:rPr>
              <w:t>建筑</w:t>
            </w:r>
          </w:p>
          <w:p w:rsidR="00D1588D" w:rsidRPr="00D1588D" w:rsidRDefault="00D1588D" w:rsidP="00D1588D">
            <w:pPr>
              <w:widowControl/>
              <w:spacing w:line="240" w:lineRule="atLeast"/>
              <w:jc w:val="center"/>
              <w:rPr>
                <w:rFonts w:ascii="微软雅黑" w:eastAsia="微软雅黑" w:hAnsi="微软雅黑" w:cs="宋体" w:hint="eastAsia"/>
                <w:color w:val="000000"/>
                <w:kern w:val="0"/>
                <w:szCs w:val="21"/>
              </w:rPr>
            </w:pPr>
            <w:r w:rsidRPr="00D1588D">
              <w:rPr>
                <w:rFonts w:ascii="仿宋" w:eastAsia="仿宋" w:hAnsi="仿宋" w:cs="宋体" w:hint="eastAsia"/>
                <w:color w:val="000000"/>
                <w:kern w:val="0"/>
                <w:sz w:val="24"/>
                <w:szCs w:val="24"/>
              </w:rPr>
              <w:t>密度</w:t>
            </w:r>
          </w:p>
          <w:p w:rsidR="00D1588D" w:rsidRPr="00D1588D" w:rsidRDefault="00D1588D" w:rsidP="00D1588D">
            <w:pPr>
              <w:widowControl/>
              <w:spacing w:line="240" w:lineRule="atLeast"/>
              <w:jc w:val="center"/>
              <w:rPr>
                <w:rFonts w:ascii="微软雅黑" w:eastAsia="微软雅黑" w:hAnsi="微软雅黑" w:cs="宋体"/>
                <w:color w:val="000000"/>
                <w:kern w:val="0"/>
                <w:szCs w:val="21"/>
              </w:rPr>
            </w:pPr>
            <w:r w:rsidRPr="00D1588D">
              <w:rPr>
                <w:rFonts w:ascii="仿宋" w:eastAsia="仿宋" w:hAnsi="仿宋" w:cs="宋体" w:hint="eastAsia"/>
                <w:color w:val="000000"/>
                <w:kern w:val="0"/>
                <w:sz w:val="24"/>
                <w:szCs w:val="24"/>
              </w:rPr>
              <w:t>（%）</w:t>
            </w:r>
          </w:p>
        </w:tc>
        <w:tc>
          <w:tcPr>
            <w:tcW w:w="8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88D" w:rsidRPr="00D1588D" w:rsidRDefault="00D1588D" w:rsidP="00D1588D">
            <w:pPr>
              <w:widowControl/>
              <w:spacing w:line="240" w:lineRule="atLeast"/>
              <w:jc w:val="center"/>
              <w:rPr>
                <w:rFonts w:ascii="微软雅黑" w:eastAsia="微软雅黑" w:hAnsi="微软雅黑" w:cs="宋体"/>
                <w:color w:val="000000"/>
                <w:kern w:val="0"/>
                <w:szCs w:val="21"/>
              </w:rPr>
            </w:pPr>
            <w:r w:rsidRPr="00D1588D">
              <w:rPr>
                <w:rFonts w:ascii="仿宋" w:eastAsia="仿宋" w:hAnsi="仿宋" w:cs="宋体" w:hint="eastAsia"/>
                <w:color w:val="000000"/>
                <w:kern w:val="0"/>
                <w:sz w:val="24"/>
                <w:szCs w:val="24"/>
              </w:rPr>
              <w:t>绿地率</w:t>
            </w:r>
          </w:p>
          <w:p w:rsidR="00D1588D" w:rsidRPr="00D1588D" w:rsidRDefault="00D1588D" w:rsidP="00D1588D">
            <w:pPr>
              <w:widowControl/>
              <w:spacing w:line="240" w:lineRule="atLeast"/>
              <w:jc w:val="center"/>
              <w:rPr>
                <w:rFonts w:ascii="微软雅黑" w:eastAsia="微软雅黑" w:hAnsi="微软雅黑" w:cs="宋体"/>
                <w:color w:val="000000"/>
                <w:kern w:val="0"/>
                <w:szCs w:val="21"/>
              </w:rPr>
            </w:pPr>
            <w:r w:rsidRPr="00D1588D">
              <w:rPr>
                <w:rFonts w:ascii="仿宋" w:eastAsia="仿宋" w:hAnsi="仿宋" w:cs="宋体" w:hint="eastAsia"/>
                <w:color w:val="000000"/>
                <w:kern w:val="0"/>
                <w:sz w:val="24"/>
                <w:szCs w:val="24"/>
              </w:rPr>
              <w:t>（%）</w:t>
            </w:r>
          </w:p>
        </w:tc>
        <w:tc>
          <w:tcPr>
            <w:tcW w:w="7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88D" w:rsidRPr="00D1588D" w:rsidRDefault="00D1588D" w:rsidP="00D1588D">
            <w:pPr>
              <w:widowControl/>
              <w:spacing w:line="240" w:lineRule="atLeast"/>
              <w:jc w:val="center"/>
              <w:rPr>
                <w:rFonts w:ascii="微软雅黑" w:eastAsia="微软雅黑" w:hAnsi="微软雅黑" w:cs="宋体"/>
                <w:color w:val="000000"/>
                <w:kern w:val="0"/>
                <w:szCs w:val="21"/>
              </w:rPr>
            </w:pPr>
            <w:r w:rsidRPr="00D1588D">
              <w:rPr>
                <w:rFonts w:ascii="仿宋" w:eastAsia="仿宋" w:hAnsi="仿宋" w:cs="宋体" w:hint="eastAsia"/>
                <w:color w:val="000000"/>
                <w:kern w:val="0"/>
                <w:sz w:val="24"/>
                <w:szCs w:val="24"/>
              </w:rPr>
              <w:t>出让</w:t>
            </w:r>
          </w:p>
          <w:p w:rsidR="00D1588D" w:rsidRPr="00D1588D" w:rsidRDefault="00D1588D" w:rsidP="00D1588D">
            <w:pPr>
              <w:widowControl/>
              <w:spacing w:line="240" w:lineRule="atLeast"/>
              <w:jc w:val="center"/>
              <w:rPr>
                <w:rFonts w:ascii="微软雅黑" w:eastAsia="微软雅黑" w:hAnsi="微软雅黑" w:cs="宋体"/>
                <w:color w:val="000000"/>
                <w:kern w:val="0"/>
                <w:szCs w:val="21"/>
              </w:rPr>
            </w:pPr>
            <w:r w:rsidRPr="00D1588D">
              <w:rPr>
                <w:rFonts w:ascii="仿宋" w:eastAsia="仿宋" w:hAnsi="仿宋" w:cs="宋体" w:hint="eastAsia"/>
                <w:color w:val="000000"/>
                <w:kern w:val="0"/>
                <w:sz w:val="24"/>
                <w:szCs w:val="24"/>
              </w:rPr>
              <w:t>年限</w:t>
            </w:r>
          </w:p>
        </w:tc>
        <w:tc>
          <w:tcPr>
            <w:tcW w:w="9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88D" w:rsidRPr="00D1588D" w:rsidRDefault="00D1588D" w:rsidP="00D1588D">
            <w:pPr>
              <w:widowControl/>
              <w:spacing w:line="240" w:lineRule="atLeast"/>
              <w:jc w:val="center"/>
              <w:rPr>
                <w:rFonts w:ascii="微软雅黑" w:eastAsia="微软雅黑" w:hAnsi="微软雅黑" w:cs="宋体"/>
                <w:color w:val="000000"/>
                <w:kern w:val="0"/>
                <w:szCs w:val="21"/>
              </w:rPr>
            </w:pPr>
            <w:r w:rsidRPr="00D1588D">
              <w:rPr>
                <w:rFonts w:ascii="仿宋" w:eastAsia="仿宋" w:hAnsi="仿宋" w:cs="宋体" w:hint="eastAsia"/>
                <w:color w:val="000000"/>
                <w:kern w:val="0"/>
                <w:sz w:val="24"/>
                <w:szCs w:val="24"/>
              </w:rPr>
              <w:t>保证金</w:t>
            </w:r>
          </w:p>
          <w:p w:rsidR="00D1588D" w:rsidRPr="00D1588D" w:rsidRDefault="00D1588D" w:rsidP="00D1588D">
            <w:pPr>
              <w:widowControl/>
              <w:spacing w:line="240" w:lineRule="atLeast"/>
              <w:jc w:val="center"/>
              <w:rPr>
                <w:rFonts w:ascii="微软雅黑" w:eastAsia="微软雅黑" w:hAnsi="微软雅黑" w:cs="宋体"/>
                <w:color w:val="000000"/>
                <w:kern w:val="0"/>
                <w:szCs w:val="21"/>
              </w:rPr>
            </w:pPr>
            <w:r w:rsidRPr="00D1588D">
              <w:rPr>
                <w:rFonts w:ascii="仿宋" w:eastAsia="仿宋" w:hAnsi="仿宋" w:cs="宋体" w:hint="eastAsia"/>
                <w:color w:val="000000"/>
                <w:kern w:val="0"/>
                <w:sz w:val="24"/>
                <w:szCs w:val="24"/>
              </w:rPr>
              <w:t>(万元)</w:t>
            </w:r>
          </w:p>
        </w:tc>
        <w:tc>
          <w:tcPr>
            <w:tcW w:w="12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88D" w:rsidRPr="00D1588D" w:rsidRDefault="00D1588D" w:rsidP="00D1588D">
            <w:pPr>
              <w:widowControl/>
              <w:spacing w:line="240" w:lineRule="atLeast"/>
              <w:jc w:val="center"/>
              <w:rPr>
                <w:rFonts w:ascii="微软雅黑" w:eastAsia="微软雅黑" w:hAnsi="微软雅黑" w:cs="宋体"/>
                <w:color w:val="000000"/>
                <w:kern w:val="0"/>
                <w:szCs w:val="21"/>
              </w:rPr>
            </w:pPr>
            <w:r w:rsidRPr="00D1588D">
              <w:rPr>
                <w:rFonts w:ascii="仿宋" w:eastAsia="仿宋" w:hAnsi="仿宋" w:cs="宋体" w:hint="eastAsia"/>
                <w:color w:val="000000"/>
                <w:kern w:val="0"/>
                <w:sz w:val="24"/>
                <w:szCs w:val="24"/>
              </w:rPr>
              <w:t>底价</w:t>
            </w:r>
          </w:p>
          <w:p w:rsidR="00D1588D" w:rsidRPr="00D1588D" w:rsidRDefault="00D1588D" w:rsidP="00D1588D">
            <w:pPr>
              <w:widowControl/>
              <w:spacing w:line="240" w:lineRule="atLeast"/>
              <w:jc w:val="center"/>
              <w:rPr>
                <w:rFonts w:ascii="微软雅黑" w:eastAsia="微软雅黑" w:hAnsi="微软雅黑" w:cs="宋体"/>
                <w:color w:val="000000"/>
                <w:kern w:val="0"/>
                <w:szCs w:val="21"/>
              </w:rPr>
            </w:pPr>
            <w:r w:rsidRPr="00D1588D">
              <w:rPr>
                <w:rFonts w:ascii="仿宋" w:eastAsia="仿宋" w:hAnsi="仿宋" w:cs="宋体" w:hint="eastAsia"/>
                <w:color w:val="000000"/>
                <w:kern w:val="0"/>
                <w:sz w:val="24"/>
                <w:szCs w:val="24"/>
              </w:rPr>
              <w:t>(万元)</w:t>
            </w:r>
          </w:p>
        </w:tc>
      </w:tr>
      <w:tr w:rsidR="00D1588D" w:rsidRPr="00D1588D" w:rsidTr="00D1588D">
        <w:trPr>
          <w:trHeight w:val="906"/>
        </w:trPr>
        <w:tc>
          <w:tcPr>
            <w:tcW w:w="10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1588D" w:rsidRPr="00D1588D" w:rsidRDefault="00D1588D" w:rsidP="00D1588D">
            <w:pPr>
              <w:widowControl/>
              <w:jc w:val="center"/>
              <w:rPr>
                <w:rFonts w:ascii="微软雅黑" w:eastAsia="微软雅黑" w:hAnsi="微软雅黑" w:cs="宋体"/>
                <w:color w:val="000000"/>
                <w:kern w:val="0"/>
                <w:szCs w:val="21"/>
              </w:rPr>
            </w:pPr>
            <w:r w:rsidRPr="00D1588D">
              <w:rPr>
                <w:rFonts w:ascii="仿宋" w:eastAsia="仿宋" w:hAnsi="仿宋" w:cs="宋体" w:hint="eastAsia"/>
                <w:color w:val="000000"/>
                <w:kern w:val="0"/>
                <w:sz w:val="26"/>
                <w:szCs w:val="26"/>
              </w:rPr>
              <w:t>dj2019-7-022</w:t>
            </w:r>
          </w:p>
        </w:tc>
        <w:tc>
          <w:tcPr>
            <w:tcW w:w="12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88D" w:rsidRPr="00D1588D" w:rsidRDefault="00D1588D" w:rsidP="00D1588D">
            <w:pPr>
              <w:widowControl/>
              <w:jc w:val="left"/>
              <w:rPr>
                <w:rFonts w:ascii="微软雅黑" w:eastAsia="微软雅黑" w:hAnsi="微软雅黑" w:cs="宋体"/>
                <w:color w:val="000000"/>
                <w:kern w:val="0"/>
                <w:szCs w:val="21"/>
              </w:rPr>
            </w:pPr>
            <w:r w:rsidRPr="00D1588D">
              <w:rPr>
                <w:rFonts w:ascii="仿宋" w:eastAsia="仿宋" w:hAnsi="仿宋" w:cs="宋体" w:hint="eastAsia"/>
                <w:color w:val="000000"/>
                <w:kern w:val="0"/>
                <w:sz w:val="26"/>
                <w:szCs w:val="26"/>
              </w:rPr>
              <w:t>垫江工业园区</w:t>
            </w:r>
            <w:r w:rsidRPr="00D1588D">
              <w:rPr>
                <w:rFonts w:ascii="仿宋" w:eastAsia="仿宋" w:hAnsi="仿宋" w:cs="宋体" w:hint="eastAsia"/>
                <w:color w:val="000000"/>
                <w:kern w:val="0"/>
                <w:sz w:val="26"/>
                <w:szCs w:val="26"/>
              </w:rPr>
              <w:lastRenderedPageBreak/>
              <w:t>高安组团内</w:t>
            </w: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88D" w:rsidRPr="00D1588D" w:rsidRDefault="00D1588D" w:rsidP="00D1588D">
            <w:pPr>
              <w:widowControl/>
              <w:jc w:val="center"/>
              <w:rPr>
                <w:rFonts w:ascii="微软雅黑" w:eastAsia="微软雅黑" w:hAnsi="微软雅黑" w:cs="宋体"/>
                <w:color w:val="000000"/>
                <w:kern w:val="0"/>
                <w:szCs w:val="21"/>
              </w:rPr>
            </w:pPr>
            <w:r w:rsidRPr="00D1588D">
              <w:rPr>
                <w:rFonts w:ascii="仿宋" w:eastAsia="仿宋" w:hAnsi="仿宋" w:cs="宋体" w:hint="eastAsia"/>
                <w:color w:val="000000"/>
                <w:kern w:val="0"/>
                <w:sz w:val="26"/>
                <w:szCs w:val="26"/>
              </w:rPr>
              <w:lastRenderedPageBreak/>
              <w:t>工业</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88D" w:rsidRPr="00D1588D" w:rsidRDefault="00D1588D" w:rsidP="00D1588D">
            <w:pPr>
              <w:widowControl/>
              <w:jc w:val="center"/>
              <w:rPr>
                <w:rFonts w:ascii="微软雅黑" w:eastAsia="微软雅黑" w:hAnsi="微软雅黑" w:cs="宋体"/>
                <w:color w:val="000000"/>
                <w:kern w:val="0"/>
                <w:szCs w:val="21"/>
              </w:rPr>
            </w:pPr>
            <w:r w:rsidRPr="00D1588D">
              <w:rPr>
                <w:rFonts w:ascii="仿宋" w:eastAsia="仿宋" w:hAnsi="仿宋" w:cs="宋体" w:hint="eastAsia"/>
                <w:color w:val="000000"/>
                <w:kern w:val="0"/>
                <w:sz w:val="26"/>
                <w:szCs w:val="26"/>
              </w:rPr>
              <w:t>13657</w:t>
            </w:r>
          </w:p>
        </w:tc>
        <w:tc>
          <w:tcPr>
            <w:tcW w:w="1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88D" w:rsidRPr="00D1588D" w:rsidRDefault="00D1588D" w:rsidP="00D1588D">
            <w:pPr>
              <w:widowControl/>
              <w:jc w:val="center"/>
              <w:rPr>
                <w:rFonts w:ascii="微软雅黑" w:eastAsia="微软雅黑" w:hAnsi="微软雅黑" w:cs="宋体"/>
                <w:color w:val="000000"/>
                <w:kern w:val="0"/>
                <w:szCs w:val="21"/>
              </w:rPr>
            </w:pPr>
            <w:r w:rsidRPr="00D1588D">
              <w:rPr>
                <w:rFonts w:ascii="仿宋" w:eastAsia="仿宋" w:hAnsi="仿宋" w:cs="宋体" w:hint="eastAsia"/>
                <w:color w:val="000000"/>
                <w:kern w:val="0"/>
                <w:sz w:val="26"/>
                <w:szCs w:val="26"/>
              </w:rPr>
              <w:t>＞1.0＜1.5</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88D" w:rsidRPr="00D1588D" w:rsidRDefault="00D1588D" w:rsidP="00D1588D">
            <w:pPr>
              <w:widowControl/>
              <w:spacing w:line="240" w:lineRule="atLeast"/>
              <w:jc w:val="center"/>
              <w:rPr>
                <w:rFonts w:ascii="微软雅黑" w:eastAsia="微软雅黑" w:hAnsi="微软雅黑" w:cs="宋体"/>
                <w:color w:val="000000"/>
                <w:kern w:val="0"/>
                <w:szCs w:val="21"/>
              </w:rPr>
            </w:pPr>
            <w:r w:rsidRPr="00D1588D">
              <w:rPr>
                <w:rFonts w:ascii="仿宋" w:eastAsia="仿宋" w:hAnsi="仿宋" w:cs="宋体" w:hint="eastAsia"/>
                <w:color w:val="000000"/>
                <w:kern w:val="0"/>
                <w:sz w:val="24"/>
                <w:szCs w:val="24"/>
              </w:rPr>
              <w:t>＞30</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88D" w:rsidRPr="00D1588D" w:rsidRDefault="00D1588D" w:rsidP="00D1588D">
            <w:pPr>
              <w:widowControl/>
              <w:spacing w:line="240" w:lineRule="atLeast"/>
              <w:jc w:val="center"/>
              <w:rPr>
                <w:rFonts w:ascii="微软雅黑" w:eastAsia="微软雅黑" w:hAnsi="微软雅黑" w:cs="宋体"/>
                <w:color w:val="000000"/>
                <w:kern w:val="0"/>
                <w:szCs w:val="21"/>
              </w:rPr>
            </w:pPr>
            <w:r w:rsidRPr="00D1588D">
              <w:rPr>
                <w:rFonts w:ascii="仿宋" w:eastAsia="仿宋" w:hAnsi="仿宋" w:cs="宋体" w:hint="eastAsia"/>
                <w:color w:val="000000"/>
                <w:kern w:val="0"/>
                <w:sz w:val="24"/>
                <w:szCs w:val="24"/>
              </w:rPr>
              <w:t>按规划要求</w:t>
            </w:r>
          </w:p>
        </w:tc>
        <w:tc>
          <w:tcPr>
            <w:tcW w:w="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88D" w:rsidRPr="00D1588D" w:rsidRDefault="00D1588D" w:rsidP="00D1588D">
            <w:pPr>
              <w:widowControl/>
              <w:spacing w:line="240" w:lineRule="atLeast"/>
              <w:jc w:val="center"/>
              <w:rPr>
                <w:rFonts w:ascii="微软雅黑" w:eastAsia="微软雅黑" w:hAnsi="微软雅黑" w:cs="宋体"/>
                <w:color w:val="000000"/>
                <w:kern w:val="0"/>
                <w:szCs w:val="21"/>
              </w:rPr>
            </w:pPr>
            <w:r w:rsidRPr="00D1588D">
              <w:rPr>
                <w:rFonts w:ascii="仿宋" w:eastAsia="仿宋" w:hAnsi="仿宋" w:cs="宋体" w:hint="eastAsia"/>
                <w:color w:val="000000"/>
                <w:kern w:val="0"/>
                <w:sz w:val="24"/>
                <w:szCs w:val="24"/>
              </w:rPr>
              <w:t>50年</w:t>
            </w:r>
          </w:p>
        </w:tc>
        <w:tc>
          <w:tcPr>
            <w:tcW w:w="9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88D" w:rsidRPr="00D1588D" w:rsidRDefault="00D1588D" w:rsidP="00D1588D">
            <w:pPr>
              <w:widowControl/>
              <w:spacing w:line="240" w:lineRule="atLeast"/>
              <w:jc w:val="center"/>
              <w:rPr>
                <w:rFonts w:ascii="微软雅黑" w:eastAsia="微软雅黑" w:hAnsi="微软雅黑" w:cs="宋体"/>
                <w:color w:val="000000"/>
                <w:kern w:val="0"/>
                <w:szCs w:val="21"/>
              </w:rPr>
            </w:pPr>
            <w:r w:rsidRPr="00D1588D">
              <w:rPr>
                <w:rFonts w:ascii="仿宋" w:eastAsia="仿宋" w:hAnsi="仿宋" w:cs="宋体" w:hint="eastAsia"/>
                <w:color w:val="000000"/>
                <w:kern w:val="0"/>
                <w:sz w:val="24"/>
                <w:szCs w:val="24"/>
              </w:rPr>
              <w:t>40</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88D" w:rsidRPr="00D1588D" w:rsidRDefault="00D1588D" w:rsidP="00D1588D">
            <w:pPr>
              <w:widowControl/>
              <w:spacing w:line="240" w:lineRule="atLeast"/>
              <w:jc w:val="center"/>
              <w:rPr>
                <w:rFonts w:ascii="微软雅黑" w:eastAsia="微软雅黑" w:hAnsi="微软雅黑" w:cs="宋体"/>
                <w:color w:val="000000"/>
                <w:kern w:val="0"/>
                <w:szCs w:val="21"/>
              </w:rPr>
            </w:pPr>
            <w:r w:rsidRPr="00D1588D">
              <w:rPr>
                <w:rFonts w:ascii="宋体" w:eastAsia="宋体" w:hAnsi="宋体" w:cs="宋体" w:hint="eastAsia"/>
                <w:color w:val="000000"/>
                <w:kern w:val="0"/>
                <w:sz w:val="24"/>
                <w:szCs w:val="24"/>
              </w:rPr>
              <w:t>167.98</w:t>
            </w:r>
          </w:p>
        </w:tc>
      </w:tr>
    </w:tbl>
    <w:p w:rsidR="00D1588D" w:rsidRPr="00D1588D" w:rsidRDefault="00D1588D" w:rsidP="00D1588D">
      <w:pPr>
        <w:widowControl/>
        <w:shd w:val="clear" w:color="auto" w:fill="FFFFFF"/>
        <w:ind w:firstLine="522"/>
        <w:jc w:val="left"/>
        <w:rPr>
          <w:rFonts w:ascii="微软雅黑" w:eastAsia="微软雅黑" w:hAnsi="微软雅黑" w:cs="宋体" w:hint="eastAsia"/>
          <w:color w:val="000000"/>
          <w:kern w:val="0"/>
          <w:szCs w:val="21"/>
        </w:rPr>
      </w:pPr>
      <w:r w:rsidRPr="00D1588D">
        <w:rPr>
          <w:rFonts w:ascii="仿宋" w:eastAsia="仿宋" w:hAnsi="仿宋" w:cs="宋体" w:hint="eastAsia"/>
          <w:b/>
          <w:bCs/>
          <w:color w:val="000000"/>
          <w:kern w:val="0"/>
          <w:sz w:val="26"/>
          <w:szCs w:val="26"/>
        </w:rPr>
        <w:lastRenderedPageBreak/>
        <w:t>三、竞投者资格</w:t>
      </w:r>
    </w:p>
    <w:p w:rsidR="00D1588D" w:rsidRPr="00D1588D" w:rsidRDefault="00D1588D" w:rsidP="00D1588D">
      <w:pPr>
        <w:widowControl/>
        <w:shd w:val="clear" w:color="auto" w:fill="FFFFFF"/>
        <w:ind w:firstLine="520"/>
        <w:jc w:val="left"/>
        <w:rPr>
          <w:rFonts w:ascii="微软雅黑" w:eastAsia="微软雅黑" w:hAnsi="微软雅黑" w:cs="宋体" w:hint="eastAsia"/>
          <w:color w:val="000000"/>
          <w:kern w:val="0"/>
          <w:szCs w:val="21"/>
        </w:rPr>
      </w:pPr>
      <w:r w:rsidRPr="00D1588D">
        <w:rPr>
          <w:rFonts w:ascii="仿宋" w:eastAsia="仿宋" w:hAnsi="仿宋" w:cs="宋体" w:hint="eastAsia"/>
          <w:color w:val="000000"/>
          <w:kern w:val="0"/>
          <w:sz w:val="26"/>
          <w:szCs w:val="26"/>
        </w:rPr>
        <w:t>中华人民共和国境内外公司、法人和其他组织，除法律、法规另有规定外，均可报名参加竞买。</w:t>
      </w:r>
    </w:p>
    <w:p w:rsidR="00D1588D" w:rsidRPr="00D1588D" w:rsidRDefault="00D1588D" w:rsidP="00D1588D">
      <w:pPr>
        <w:widowControl/>
        <w:shd w:val="clear" w:color="auto" w:fill="FFFFFF"/>
        <w:ind w:firstLine="522"/>
        <w:jc w:val="left"/>
        <w:rPr>
          <w:rFonts w:ascii="微软雅黑" w:eastAsia="微软雅黑" w:hAnsi="微软雅黑" w:cs="宋体" w:hint="eastAsia"/>
          <w:color w:val="000000"/>
          <w:kern w:val="0"/>
          <w:szCs w:val="21"/>
        </w:rPr>
      </w:pPr>
      <w:r w:rsidRPr="00D1588D">
        <w:rPr>
          <w:rFonts w:ascii="仿宋" w:eastAsia="仿宋" w:hAnsi="仿宋" w:cs="宋体" w:hint="eastAsia"/>
          <w:b/>
          <w:bCs/>
          <w:color w:val="000000"/>
          <w:kern w:val="0"/>
          <w:sz w:val="26"/>
          <w:szCs w:val="26"/>
        </w:rPr>
        <w:t>四、挂牌期限、地点及竞价方式</w:t>
      </w:r>
    </w:p>
    <w:p w:rsidR="00D1588D" w:rsidRPr="00D1588D" w:rsidRDefault="00D1588D" w:rsidP="00D1588D">
      <w:pPr>
        <w:widowControl/>
        <w:shd w:val="clear" w:color="auto" w:fill="FFFFFF"/>
        <w:spacing w:line="189" w:lineRule="atLeast"/>
        <w:ind w:firstLine="520"/>
        <w:jc w:val="left"/>
        <w:rPr>
          <w:rFonts w:ascii="微软雅黑" w:eastAsia="微软雅黑" w:hAnsi="微软雅黑" w:cs="宋体" w:hint="eastAsia"/>
          <w:color w:val="000000"/>
          <w:kern w:val="0"/>
          <w:szCs w:val="21"/>
        </w:rPr>
      </w:pPr>
      <w:r w:rsidRPr="00D1588D">
        <w:rPr>
          <w:rFonts w:ascii="仿宋" w:eastAsia="仿宋" w:hAnsi="仿宋" w:cs="宋体" w:hint="eastAsia"/>
          <w:color w:val="000000"/>
          <w:kern w:val="0"/>
          <w:sz w:val="26"/>
          <w:szCs w:val="26"/>
        </w:rPr>
        <w:t>凡愿参加竞投者，可于即日起至2019年10月8日下午5时（节假日除外）到垫江县规划和自然资源局地产服务中心索取或直接在垫江县规划和自然资源局公众信息网和垫江县公共资源交易网上下载挂牌交易文件，定于2019年10月9日上午10时在公共资源交易中心桂西大道南阳公园机关办公中心2号楼2楼举行现场竞买揭牌会，本次挂牌采取现场报名方式，有意竞买者在2019年10月9日上午9时前汇入指定的竞买保证金专户(开户银行、账号、户名等信息详见重庆市垫江县公共资源交易网（</w:t>
      </w:r>
      <w:r w:rsidRPr="00D1588D">
        <w:rPr>
          <w:rFonts w:ascii="仿宋" w:eastAsia="仿宋" w:hAnsi="仿宋" w:cs="宋体" w:hint="eastAsia"/>
          <w:color w:val="000000"/>
          <w:kern w:val="0"/>
          <w:sz w:val="28"/>
          <w:szCs w:val="28"/>
        </w:rPr>
        <w:t>http://jyzx.cqsdj.gov.cn/</w:t>
      </w:r>
      <w:r w:rsidRPr="00D1588D">
        <w:rPr>
          <w:rFonts w:ascii="仿宋" w:eastAsia="仿宋" w:hAnsi="仿宋" w:cs="宋体" w:hint="eastAsia"/>
          <w:color w:val="000000"/>
          <w:kern w:val="0"/>
          <w:sz w:val="26"/>
          <w:szCs w:val="26"/>
        </w:rPr>
        <w:t>）“土地出让”栏目，本地块招标（出让）公告页面底端的《本项目投标保证金指定收取账户信息》。以到银行账上时间为准，否则不予受理报名），并凭银行到账凭据进入揭牌会场，要求竞买人提供组织机构代码证、法人代表身份证明或法人代表委托书、营业执照附本、资质证明书、承诺书、竞买申请人签署意见的《竞买须知》2份、竞买申请人签署意见的《国有建设用地使用权出让合同》（格式合</w:t>
      </w:r>
      <w:r w:rsidRPr="00D1588D">
        <w:rPr>
          <w:rFonts w:ascii="仿宋" w:eastAsia="仿宋" w:hAnsi="仿宋" w:cs="宋体" w:hint="eastAsia"/>
          <w:color w:val="000000"/>
          <w:kern w:val="0"/>
          <w:sz w:val="26"/>
          <w:szCs w:val="26"/>
        </w:rPr>
        <w:lastRenderedPageBreak/>
        <w:t>同）1份、居民身份证及印鉴，填写竞买申请，经审查合格后方取得竞买资格。该地块每次增价不得少于5万元人民币，价高者得。</w:t>
      </w:r>
    </w:p>
    <w:p w:rsidR="00D1588D" w:rsidRPr="00D1588D" w:rsidRDefault="00D1588D" w:rsidP="00D1588D">
      <w:pPr>
        <w:widowControl/>
        <w:shd w:val="clear" w:color="auto" w:fill="FFFFFF"/>
        <w:spacing w:line="189" w:lineRule="atLeast"/>
        <w:ind w:firstLine="522"/>
        <w:jc w:val="left"/>
        <w:rPr>
          <w:rFonts w:ascii="微软雅黑" w:eastAsia="微软雅黑" w:hAnsi="微软雅黑" w:cs="宋体" w:hint="eastAsia"/>
          <w:color w:val="000000"/>
          <w:kern w:val="0"/>
          <w:szCs w:val="21"/>
        </w:rPr>
      </w:pPr>
      <w:r w:rsidRPr="00D1588D">
        <w:rPr>
          <w:rFonts w:ascii="仿宋" w:eastAsia="仿宋" w:hAnsi="仿宋" w:cs="宋体" w:hint="eastAsia"/>
          <w:b/>
          <w:bCs/>
          <w:color w:val="000000"/>
          <w:kern w:val="0"/>
          <w:sz w:val="26"/>
          <w:szCs w:val="26"/>
        </w:rPr>
        <w:t>五、其他约定条件（见须知、中国土地市场网和垫江县规划和自然资源局公众信息网）</w:t>
      </w:r>
    </w:p>
    <w:p w:rsidR="00D1588D" w:rsidRPr="00D1588D" w:rsidRDefault="00D1588D" w:rsidP="00D1588D">
      <w:pPr>
        <w:widowControl/>
        <w:shd w:val="clear" w:color="auto" w:fill="FFFFFF"/>
        <w:spacing w:line="189" w:lineRule="atLeast"/>
        <w:ind w:firstLine="520"/>
        <w:jc w:val="left"/>
        <w:rPr>
          <w:rFonts w:ascii="微软雅黑" w:eastAsia="微软雅黑" w:hAnsi="微软雅黑" w:cs="宋体" w:hint="eastAsia"/>
          <w:color w:val="000000"/>
          <w:kern w:val="0"/>
          <w:szCs w:val="21"/>
        </w:rPr>
      </w:pPr>
      <w:r w:rsidRPr="00D1588D">
        <w:rPr>
          <w:rFonts w:ascii="仿宋" w:eastAsia="仿宋" w:hAnsi="仿宋" w:cs="宋体" w:hint="eastAsia"/>
          <w:color w:val="000000"/>
          <w:kern w:val="0"/>
          <w:sz w:val="26"/>
          <w:szCs w:val="26"/>
        </w:rPr>
        <w:t>竞买者报名前，需先由垫江县工业园区管委会出具符合产业政策的证明材料。竞买者参加竞买时需提交土地保证金不属于银行贷款、股东借款、转贷和募集资金的承诺书及有支付土地价款的资金的承诺书。</w:t>
      </w:r>
    </w:p>
    <w:p w:rsidR="00D1588D" w:rsidRPr="00D1588D" w:rsidRDefault="00D1588D" w:rsidP="00D1588D">
      <w:pPr>
        <w:widowControl/>
        <w:shd w:val="clear" w:color="auto" w:fill="FFFFFF"/>
        <w:spacing w:line="189" w:lineRule="atLeast"/>
        <w:ind w:firstLine="897"/>
        <w:jc w:val="right"/>
        <w:rPr>
          <w:rFonts w:ascii="微软雅黑" w:eastAsia="微软雅黑" w:hAnsi="微软雅黑" w:cs="宋体" w:hint="eastAsia"/>
          <w:color w:val="000000"/>
          <w:kern w:val="0"/>
          <w:szCs w:val="21"/>
        </w:rPr>
      </w:pPr>
      <w:r w:rsidRPr="00D1588D">
        <w:rPr>
          <w:rFonts w:ascii="宋体" w:eastAsia="宋体" w:hAnsi="宋体" w:cs="宋体" w:hint="eastAsia"/>
          <w:color w:val="000000"/>
          <w:kern w:val="0"/>
          <w:sz w:val="26"/>
          <w:szCs w:val="26"/>
        </w:rPr>
        <w:t>                                  </w:t>
      </w:r>
      <w:r w:rsidRPr="00D1588D">
        <w:rPr>
          <w:rFonts w:ascii="仿宋" w:eastAsia="仿宋" w:hAnsi="仿宋" w:cs="宋体" w:hint="eastAsia"/>
          <w:color w:val="000000"/>
          <w:kern w:val="0"/>
          <w:sz w:val="26"/>
          <w:szCs w:val="26"/>
        </w:rPr>
        <w:t>垫江县规划和自然资源局</w:t>
      </w:r>
    </w:p>
    <w:p w:rsidR="00D1588D" w:rsidRPr="00D1588D" w:rsidRDefault="00D1588D" w:rsidP="00D1588D">
      <w:pPr>
        <w:widowControl/>
        <w:shd w:val="clear" w:color="auto" w:fill="FFFFFF"/>
        <w:spacing w:line="189" w:lineRule="atLeast"/>
        <w:jc w:val="left"/>
        <w:rPr>
          <w:rFonts w:ascii="微软雅黑" w:eastAsia="微软雅黑" w:hAnsi="微软雅黑" w:cs="宋体" w:hint="eastAsia"/>
          <w:color w:val="000000"/>
          <w:kern w:val="0"/>
          <w:szCs w:val="21"/>
        </w:rPr>
      </w:pPr>
      <w:r w:rsidRPr="00D1588D">
        <w:rPr>
          <w:rFonts w:ascii="宋体" w:eastAsia="宋体" w:hAnsi="宋体" w:cs="宋体" w:hint="eastAsia"/>
          <w:color w:val="000000"/>
          <w:kern w:val="0"/>
          <w:sz w:val="26"/>
          <w:szCs w:val="26"/>
        </w:rPr>
        <w:t>                                                       </w:t>
      </w:r>
      <w:r w:rsidRPr="00D1588D">
        <w:rPr>
          <w:rFonts w:ascii="仿宋" w:eastAsia="仿宋" w:hAnsi="仿宋" w:cs="仿宋" w:hint="eastAsia"/>
          <w:color w:val="000000"/>
          <w:kern w:val="0"/>
          <w:sz w:val="26"/>
          <w:szCs w:val="26"/>
        </w:rPr>
        <w:t>2019</w:t>
      </w:r>
      <w:r w:rsidRPr="00D1588D">
        <w:rPr>
          <w:rFonts w:ascii="仿宋" w:eastAsia="仿宋" w:hAnsi="仿宋" w:cs="宋体" w:hint="eastAsia"/>
          <w:color w:val="000000"/>
          <w:kern w:val="0"/>
          <w:sz w:val="26"/>
          <w:szCs w:val="26"/>
        </w:rPr>
        <w:t>年9月3日</w:t>
      </w:r>
    </w:p>
    <w:p w:rsidR="00D1588D" w:rsidRPr="00D1588D" w:rsidRDefault="00D1588D" w:rsidP="00D1588D">
      <w:pPr>
        <w:widowControl/>
        <w:spacing w:line="520" w:lineRule="atLeast"/>
        <w:jc w:val="left"/>
        <w:rPr>
          <w:rFonts w:ascii="仿宋" w:eastAsia="仿宋" w:hAnsi="仿宋" w:cs="宋体" w:hint="eastAsia"/>
          <w:color w:val="000000"/>
          <w:kern w:val="0"/>
          <w:sz w:val="26"/>
          <w:szCs w:val="26"/>
          <w:shd w:val="clear" w:color="auto" w:fill="FFFFFF"/>
        </w:rPr>
      </w:pPr>
      <w:r w:rsidRPr="00D1588D">
        <w:rPr>
          <w:rFonts w:ascii="黑体" w:eastAsia="黑体" w:hAnsi="黑体" w:cs="宋体" w:hint="eastAsia"/>
          <w:b/>
          <w:bCs/>
          <w:color w:val="FF0000"/>
          <w:kern w:val="0"/>
          <w:sz w:val="36"/>
          <w:szCs w:val="36"/>
          <w:shd w:val="clear" w:color="auto" w:fill="FFFFFF"/>
        </w:rPr>
        <w:t>本项目投标保证金指定收取账户信息</w:t>
      </w:r>
    </w:p>
    <w:p w:rsidR="00D1588D" w:rsidRPr="00D1588D" w:rsidRDefault="00D1588D" w:rsidP="00D1588D">
      <w:pPr>
        <w:widowControl/>
        <w:spacing w:line="520" w:lineRule="atLeast"/>
        <w:jc w:val="left"/>
        <w:rPr>
          <w:rFonts w:ascii="仿宋" w:eastAsia="仿宋" w:hAnsi="仿宋" w:cs="宋体" w:hint="eastAsia"/>
          <w:color w:val="000000"/>
          <w:kern w:val="0"/>
          <w:sz w:val="26"/>
          <w:szCs w:val="26"/>
          <w:shd w:val="clear" w:color="auto" w:fill="FFFFFF"/>
        </w:rPr>
      </w:pPr>
      <w:r w:rsidRPr="00D1588D">
        <w:rPr>
          <w:rFonts w:ascii="宋体" w:eastAsia="宋体" w:hAnsi="宋体" w:cs="宋体" w:hint="eastAsia"/>
          <w:b/>
          <w:bCs/>
          <w:color w:val="FF0000"/>
          <w:kern w:val="0"/>
          <w:sz w:val="36"/>
          <w:szCs w:val="36"/>
          <w:shd w:val="clear" w:color="auto" w:fill="FFFFFF"/>
        </w:rPr>
        <w:t>开户银行：重庆银行垫江支行</w:t>
      </w:r>
    </w:p>
    <w:p w:rsidR="00D1588D" w:rsidRPr="00D1588D" w:rsidRDefault="00D1588D" w:rsidP="00D1588D">
      <w:pPr>
        <w:widowControl/>
        <w:spacing w:line="520" w:lineRule="atLeast"/>
        <w:jc w:val="left"/>
        <w:rPr>
          <w:rFonts w:ascii="仿宋" w:eastAsia="仿宋" w:hAnsi="仿宋" w:cs="宋体" w:hint="eastAsia"/>
          <w:color w:val="000000"/>
          <w:kern w:val="0"/>
          <w:sz w:val="26"/>
          <w:szCs w:val="26"/>
          <w:shd w:val="clear" w:color="auto" w:fill="FFFFFF"/>
        </w:rPr>
      </w:pPr>
      <w:r w:rsidRPr="00D1588D">
        <w:rPr>
          <w:rFonts w:ascii="宋体" w:eastAsia="宋体" w:hAnsi="宋体" w:cs="宋体" w:hint="eastAsia"/>
          <w:b/>
          <w:bCs/>
          <w:color w:val="FF0000"/>
          <w:kern w:val="0"/>
          <w:sz w:val="36"/>
          <w:szCs w:val="36"/>
          <w:shd w:val="clear" w:color="auto" w:fill="FFFFFF"/>
        </w:rPr>
        <w:t>户名：垫江县公共资源交易中心</w:t>
      </w:r>
      <w:r w:rsidRPr="00D1588D">
        <w:rPr>
          <w:rFonts w:ascii="Times New Roman" w:eastAsia="仿宋" w:hAnsi="Times New Roman" w:cs="Times New Roman"/>
          <w:b/>
          <w:bCs/>
          <w:color w:val="FF0000"/>
          <w:kern w:val="0"/>
          <w:sz w:val="36"/>
          <w:szCs w:val="36"/>
          <w:shd w:val="clear" w:color="auto" w:fill="FFFFFF"/>
        </w:rPr>
        <w:t>   </w:t>
      </w:r>
    </w:p>
    <w:p w:rsidR="00D1588D" w:rsidRPr="00D1588D" w:rsidRDefault="00D1588D" w:rsidP="00D1588D">
      <w:pPr>
        <w:widowControl/>
        <w:spacing w:line="520" w:lineRule="atLeast"/>
        <w:jc w:val="left"/>
        <w:rPr>
          <w:rFonts w:ascii="仿宋" w:eastAsia="仿宋" w:hAnsi="仿宋" w:cs="宋体" w:hint="eastAsia"/>
          <w:color w:val="000000"/>
          <w:kern w:val="0"/>
          <w:sz w:val="26"/>
          <w:szCs w:val="26"/>
          <w:shd w:val="clear" w:color="auto" w:fill="FFFFFF"/>
        </w:rPr>
      </w:pPr>
      <w:r w:rsidRPr="00D1588D">
        <w:rPr>
          <w:rFonts w:ascii="宋体" w:eastAsia="宋体" w:hAnsi="宋体" w:cs="宋体" w:hint="eastAsia"/>
          <w:b/>
          <w:bCs/>
          <w:color w:val="FF0000"/>
          <w:kern w:val="0"/>
          <w:sz w:val="36"/>
          <w:szCs w:val="36"/>
          <w:shd w:val="clear" w:color="auto" w:fill="FFFFFF"/>
        </w:rPr>
        <w:t>帐号：</w:t>
      </w:r>
      <w:r w:rsidRPr="00D1588D">
        <w:rPr>
          <w:rFonts w:ascii="Times New Roman" w:eastAsia="仿宋" w:hAnsi="Times New Roman" w:cs="Times New Roman"/>
          <w:b/>
          <w:bCs/>
          <w:color w:val="FF0000"/>
          <w:kern w:val="0"/>
          <w:sz w:val="36"/>
          <w:szCs w:val="36"/>
          <w:shd w:val="clear" w:color="auto" w:fill="FFFFFF"/>
        </w:rPr>
        <w:t>820101040000584</w:t>
      </w:r>
    </w:p>
    <w:p w:rsidR="00D1588D" w:rsidRPr="00D1588D" w:rsidRDefault="00D1588D" w:rsidP="00D1588D">
      <w:pPr>
        <w:widowControl/>
        <w:spacing w:line="234" w:lineRule="atLeast"/>
        <w:jc w:val="left"/>
        <w:rPr>
          <w:rFonts w:ascii="仿宋" w:eastAsia="仿宋" w:hAnsi="仿宋" w:cs="宋体" w:hint="eastAsia"/>
          <w:color w:val="000000"/>
          <w:kern w:val="0"/>
          <w:sz w:val="26"/>
          <w:szCs w:val="26"/>
          <w:shd w:val="clear" w:color="auto" w:fill="FFFFFF"/>
        </w:rPr>
      </w:pPr>
      <w:r w:rsidRPr="00D1588D">
        <w:rPr>
          <w:rFonts w:ascii="宋体" w:eastAsia="宋体" w:hAnsi="宋体" w:cs="宋体" w:hint="eastAsia"/>
          <w:b/>
          <w:bCs/>
          <w:color w:val="FF0000"/>
          <w:kern w:val="0"/>
          <w:sz w:val="36"/>
          <w:szCs w:val="36"/>
          <w:shd w:val="clear" w:color="auto" w:fill="FFFFFF"/>
        </w:rPr>
        <w:t>开户银行：中国银行重庆垫江支行</w:t>
      </w:r>
    </w:p>
    <w:p w:rsidR="00D1588D" w:rsidRPr="00D1588D" w:rsidRDefault="00D1588D" w:rsidP="00D1588D">
      <w:pPr>
        <w:widowControl/>
        <w:spacing w:line="520" w:lineRule="atLeast"/>
        <w:jc w:val="left"/>
        <w:rPr>
          <w:rFonts w:ascii="仿宋" w:eastAsia="仿宋" w:hAnsi="仿宋" w:cs="宋体" w:hint="eastAsia"/>
          <w:color w:val="000000"/>
          <w:kern w:val="0"/>
          <w:sz w:val="26"/>
          <w:szCs w:val="26"/>
          <w:shd w:val="clear" w:color="auto" w:fill="FFFFFF"/>
        </w:rPr>
      </w:pPr>
      <w:r w:rsidRPr="00D1588D">
        <w:rPr>
          <w:rFonts w:ascii="宋体" w:eastAsia="宋体" w:hAnsi="宋体" w:cs="宋体" w:hint="eastAsia"/>
          <w:b/>
          <w:bCs/>
          <w:color w:val="FF0000"/>
          <w:kern w:val="0"/>
          <w:sz w:val="36"/>
          <w:szCs w:val="36"/>
          <w:shd w:val="clear" w:color="auto" w:fill="FFFFFF"/>
        </w:rPr>
        <w:t>户名：垫江县公共资源交易中心</w:t>
      </w:r>
      <w:r w:rsidRPr="00D1588D">
        <w:rPr>
          <w:rFonts w:ascii="Times New Roman" w:eastAsia="仿宋" w:hAnsi="Times New Roman" w:cs="Times New Roman"/>
          <w:b/>
          <w:bCs/>
          <w:color w:val="FF0000"/>
          <w:kern w:val="0"/>
          <w:sz w:val="36"/>
          <w:szCs w:val="36"/>
          <w:shd w:val="clear" w:color="auto" w:fill="FFFFFF"/>
        </w:rPr>
        <w:t> </w:t>
      </w:r>
    </w:p>
    <w:p w:rsidR="00D1588D" w:rsidRPr="00D1588D" w:rsidRDefault="00D1588D" w:rsidP="00D1588D">
      <w:pPr>
        <w:widowControl/>
        <w:spacing w:line="520" w:lineRule="atLeast"/>
        <w:jc w:val="left"/>
        <w:rPr>
          <w:rFonts w:ascii="仿宋" w:eastAsia="仿宋" w:hAnsi="仿宋" w:cs="宋体" w:hint="eastAsia"/>
          <w:color w:val="000000"/>
          <w:kern w:val="0"/>
          <w:sz w:val="26"/>
          <w:szCs w:val="26"/>
          <w:shd w:val="clear" w:color="auto" w:fill="FFFFFF"/>
        </w:rPr>
      </w:pPr>
      <w:r w:rsidRPr="00D1588D">
        <w:rPr>
          <w:rFonts w:ascii="宋体" w:eastAsia="宋体" w:hAnsi="宋体" w:cs="宋体" w:hint="eastAsia"/>
          <w:b/>
          <w:bCs/>
          <w:color w:val="FF0000"/>
          <w:kern w:val="0"/>
          <w:sz w:val="36"/>
          <w:szCs w:val="36"/>
          <w:shd w:val="clear" w:color="auto" w:fill="FFFFFF"/>
        </w:rPr>
        <w:t>帐号：</w:t>
      </w:r>
      <w:r w:rsidRPr="00D1588D">
        <w:rPr>
          <w:rFonts w:ascii="Times New Roman" w:eastAsia="仿宋" w:hAnsi="Times New Roman" w:cs="Times New Roman"/>
          <w:b/>
          <w:bCs/>
          <w:color w:val="FF0000"/>
          <w:kern w:val="0"/>
          <w:sz w:val="36"/>
          <w:szCs w:val="36"/>
          <w:shd w:val="clear" w:color="auto" w:fill="FFFFFF"/>
        </w:rPr>
        <w:t>111616885778</w:t>
      </w:r>
    </w:p>
    <w:p w:rsidR="00D1588D" w:rsidRDefault="00D1588D" w:rsidP="00D1588D">
      <w:pPr>
        <w:pStyle w:val="a6"/>
        <w:shd w:val="clear" w:color="auto" w:fill="FFFFFF"/>
        <w:spacing w:before="0" w:beforeAutospacing="0" w:after="0" w:afterAutospacing="0"/>
        <w:rPr>
          <w:rFonts w:ascii="微软雅黑" w:eastAsia="微软雅黑" w:hAnsi="微软雅黑" w:hint="eastAsia"/>
          <w:color w:val="000000"/>
          <w:sz w:val="21"/>
          <w:szCs w:val="21"/>
        </w:rPr>
      </w:pPr>
    </w:p>
    <w:p w:rsidR="00D1588D" w:rsidRDefault="00D1588D"/>
    <w:sectPr w:rsidR="00D158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A36" w:rsidRDefault="001D7A36" w:rsidP="00D1588D">
      <w:r>
        <w:separator/>
      </w:r>
    </w:p>
  </w:endnote>
  <w:endnote w:type="continuationSeparator" w:id="1">
    <w:p w:rsidR="001D7A36" w:rsidRDefault="001D7A36" w:rsidP="00D158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A36" w:rsidRDefault="001D7A36" w:rsidP="00D1588D">
      <w:r>
        <w:separator/>
      </w:r>
    </w:p>
  </w:footnote>
  <w:footnote w:type="continuationSeparator" w:id="1">
    <w:p w:rsidR="001D7A36" w:rsidRDefault="001D7A36" w:rsidP="00D158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588D"/>
    <w:rsid w:val="001D7A36"/>
    <w:rsid w:val="00D158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58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588D"/>
    <w:rPr>
      <w:sz w:val="18"/>
      <w:szCs w:val="18"/>
    </w:rPr>
  </w:style>
  <w:style w:type="paragraph" w:styleId="a4">
    <w:name w:val="footer"/>
    <w:basedOn w:val="a"/>
    <w:link w:val="Char0"/>
    <w:uiPriority w:val="99"/>
    <w:semiHidden/>
    <w:unhideWhenUsed/>
    <w:rsid w:val="00D158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588D"/>
    <w:rPr>
      <w:sz w:val="18"/>
      <w:szCs w:val="18"/>
    </w:rPr>
  </w:style>
  <w:style w:type="character" w:styleId="a5">
    <w:name w:val="Strong"/>
    <w:basedOn w:val="a0"/>
    <w:uiPriority w:val="22"/>
    <w:qFormat/>
    <w:rsid w:val="00D1588D"/>
    <w:rPr>
      <w:b/>
      <w:bCs/>
    </w:rPr>
  </w:style>
  <w:style w:type="paragraph" w:styleId="a6">
    <w:name w:val="Normal (Web)"/>
    <w:basedOn w:val="a"/>
    <w:uiPriority w:val="99"/>
    <w:unhideWhenUsed/>
    <w:rsid w:val="00D1588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91196084">
      <w:bodyDiv w:val="1"/>
      <w:marLeft w:val="0"/>
      <w:marRight w:val="0"/>
      <w:marTop w:val="0"/>
      <w:marBottom w:val="0"/>
      <w:divBdr>
        <w:top w:val="none" w:sz="0" w:space="0" w:color="auto"/>
        <w:left w:val="none" w:sz="0" w:space="0" w:color="auto"/>
        <w:bottom w:val="none" w:sz="0" w:space="0" w:color="auto"/>
        <w:right w:val="none" w:sz="0" w:space="0" w:color="auto"/>
      </w:divBdr>
    </w:div>
    <w:div w:id="83186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soufun</dc:creator>
  <cp:keywords/>
  <dc:description/>
  <cp:lastModifiedBy>soufun</cp:lastModifiedBy>
  <cp:revision>2</cp:revision>
  <dcterms:created xsi:type="dcterms:W3CDTF">2019-09-05T05:34:00Z</dcterms:created>
  <dcterms:modified xsi:type="dcterms:W3CDTF">2019-09-05T05:41:00Z</dcterms:modified>
</cp:coreProperties>
</file>