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0C" w:rsidRPr="00C0200C" w:rsidRDefault="00C0200C" w:rsidP="00C0200C">
      <w:pPr>
        <w:widowControl/>
        <w:shd w:val="solid" w:color="FFFFFF" w:fill="auto"/>
        <w:spacing w:line="360" w:lineRule="auto"/>
        <w:jc w:val="center"/>
        <w:rPr>
          <w:rFonts w:ascii="宋体" w:eastAsia="宋体" w:hAnsi="宋体" w:cs="宋体"/>
          <w:color w:val="000000"/>
          <w:kern w:val="0"/>
          <w:sz w:val="36"/>
          <w:szCs w:val="20"/>
          <w:shd w:val="clear" w:color="auto" w:fill="FFFFFF"/>
        </w:rPr>
      </w:pPr>
      <w:r w:rsidRPr="00C0200C">
        <w:rPr>
          <w:rFonts w:ascii="宋体" w:eastAsia="宋体" w:hAnsi="宋体" w:cs="宋体" w:hint="eastAsia"/>
          <w:color w:val="000000"/>
          <w:kern w:val="0"/>
          <w:sz w:val="36"/>
          <w:szCs w:val="20"/>
          <w:shd w:val="clear" w:color="auto" w:fill="FFFFFF"/>
        </w:rPr>
        <w:t>新塘镇南安村中小学用地项目国有土地使用权网上挂牌出让公告</w:t>
      </w:r>
    </w:p>
    <w:p w:rsidR="00C0200C" w:rsidRPr="00C0200C" w:rsidRDefault="00C0200C" w:rsidP="00C0200C">
      <w:pPr>
        <w:widowControl/>
        <w:shd w:val="solid" w:color="FFFFFF" w:fill="auto"/>
        <w:spacing w:line="360" w:lineRule="auto"/>
        <w:jc w:val="center"/>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穗规划资源增挂出告（2019）34号</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经广州市增城区人民政府批准，广州市规划和自然资源局增城区分局以挂牌方式出让1宗地的国有土地使用权。现将有关事项公告如下：</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一、挂牌出让地块的基本情况和规划指标要求：</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1．地块编号：83101201A19163号</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2．宗地坐落：增城区新塘镇南安村</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3．土地用途：中小学用地（A33）</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4．宗地面积：38645.05平方米（规划建设用地面积38612.9平方米）</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5．容积率＜1.0</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6．建筑面积：≤36551平方米</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7．挂牌起始价：10040万元</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 xml:space="preserve">8．增价幅度：20万元 </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FF0000"/>
          <w:kern w:val="0"/>
          <w:sz w:val="24"/>
          <w:szCs w:val="24"/>
        </w:rPr>
      </w:pPr>
      <w:r w:rsidRPr="00C0200C">
        <w:rPr>
          <w:rFonts w:asciiTheme="minorEastAsia" w:hAnsiTheme="minorEastAsia" w:cs="宋体" w:hint="eastAsia"/>
          <w:color w:val="3C3C3C"/>
          <w:kern w:val="0"/>
          <w:sz w:val="24"/>
          <w:szCs w:val="24"/>
        </w:rPr>
        <w:t>9．竞买保证金：人民币2010万元</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地块出让条件如下：</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（一）竞买人必须是广州市增城区行政区域内注册成立的企业。地块不接受联合竞买及个人竞买。</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（二）竞买人须承诺竞得的相关土地用于举办幼儿园和高中阶段教育学校。</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（三）竞买人须承诺领取办学许可证后六年内通过省一级学校的评估。</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（四）竞买人须提供增城区教育局出具的竞买人或其合作方引进一所K12英式学校作为合作单位的证明。</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（五）竞买人须承诺竞得土地后，在2020年7月前完成建设和师资配备工作，于2020年9月准时开学，所办学校办学规模须达到1200人或以上，班数规模以教育行政主管部门核定意见为准。</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（六）凡在增城区行政区域内存在下列违法违规违约行为的竞买人及其控股股东，在结案和问题查处整改到位前，不得参加本次竞买活动：</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1.有拖欠地价款的；</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lastRenderedPageBreak/>
        <w:t>2.存在非法转让土地使用权等违法行为的；</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3.因企业原因造成土地闲置一年以上的；</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4.开发建设企业违背出让合同约定条件开发利用土地的。</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（七）本次挂牌成交价未包括地下车库及设备用房等不计算容积率建筑面积的土地出让金，待规划部门明确类型和具体建筑面积后，按相关规定缴交土地出让金。</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八）竞得人须在交地之日起12个月内完成项目所有立项、环评、规划等报批手续并开始动工开发，项目须在交地之日起36个月内竣工。其中在交地之日起10个月内完成规划、施工报建手续，取得《建设用地规划许可证》、《建设工程规划许可证》和《施工许可证》，12个月内动工开发。</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九）付款方式：成交价即为该土地的国有建设用地使用权出让总价款，竞得人须在签订《国有建设用地使用权出让合同》后30日内一次性付清全部国有建设用地使用权出让价款（其中包括竞买保证金或定金2010万元转作土地出让价款）。</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（十）土地使用年限：中小学用地50年，自签订《国有建设用地使用权出让合同》之日起算。</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具体情况及要求可参阅：《成交确认书》（样本）、《广州市国有建设用地使用权出让合同》（样本）、《竞买须知》及相关规划文件，规划指标要求按国家有关规定和规划部门最新批复执行。</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二、本次国有土地使用权挂牌出让按照价高者得的原则确定竞得人。</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三、时间安排</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（一）公告时间：2019年10月8日至2019年10月28日</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（二）网上申请时间：2019年10月8日至2019年10月28日17时</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（三）缴交保证金时间：2019年10月8日至2019年10月28日17时</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（四）资格确认时间：2019年11月4日17时前</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（五）网上挂牌时间（网上报价时间）：2019年10月29日至2019年11月8日10时</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（五）限时竞价时间：2019年11月8日10时起</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四、其他需要公告的事项</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lastRenderedPageBreak/>
        <w:t>（一）本次挂牌出让通过广州土地矿业权网上交易系统（https://tkjy.gzggzy.cn/SignOnServlet）进行。竞买申请人必须先行办理CA数字证书，才能登录系统参加网上交易活动。</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（二）</w:t>
      </w:r>
      <w:hyperlink r:id="rId6" w:history="1">
        <w:r w:rsidRPr="00C0200C">
          <w:rPr>
            <w:rFonts w:asciiTheme="minorEastAsia" w:hAnsiTheme="minorEastAsia" w:cs="宋体" w:hint="eastAsia"/>
            <w:kern w:val="0"/>
            <w:sz w:val="24"/>
            <w:szCs w:val="24"/>
          </w:rPr>
          <w:t>《广州市国有建设用地使用权网上交易竞买须知》</w:t>
        </w:r>
      </w:hyperlink>
      <w:r w:rsidRPr="00C0200C">
        <w:rPr>
          <w:rFonts w:asciiTheme="minorEastAsia" w:hAnsiTheme="minorEastAsia" w:cs="宋体" w:hint="eastAsia"/>
          <w:color w:val="3C3C3C"/>
          <w:kern w:val="0"/>
          <w:sz w:val="24"/>
          <w:szCs w:val="24"/>
        </w:rPr>
        <w:t>、</w:t>
      </w:r>
      <w:hyperlink r:id="rId7" w:history="1">
        <w:r w:rsidRPr="00C0200C">
          <w:rPr>
            <w:rFonts w:asciiTheme="minorEastAsia" w:hAnsiTheme="minorEastAsia" w:cs="宋体" w:hint="eastAsia"/>
            <w:kern w:val="0"/>
            <w:sz w:val="24"/>
            <w:szCs w:val="24"/>
          </w:rPr>
          <w:t>《CA数字证书与电子签章办理指引》、</w:t>
        </w:r>
      </w:hyperlink>
      <w:hyperlink r:id="rId8" w:history="1">
        <w:r w:rsidRPr="00C0200C">
          <w:rPr>
            <w:rFonts w:asciiTheme="minorEastAsia" w:hAnsiTheme="minorEastAsia" w:cs="宋体" w:hint="eastAsia"/>
            <w:kern w:val="0"/>
            <w:sz w:val="24"/>
            <w:szCs w:val="24"/>
          </w:rPr>
          <w:t>《广州土地矿业权网上交易系统竞买人操作手册》</w:t>
        </w:r>
      </w:hyperlink>
      <w:r w:rsidRPr="00C0200C">
        <w:rPr>
          <w:rFonts w:asciiTheme="minorEastAsia" w:hAnsiTheme="minorEastAsia" w:cs="宋体" w:hint="eastAsia"/>
          <w:color w:val="3C3C3C"/>
          <w:kern w:val="0"/>
          <w:sz w:val="24"/>
          <w:szCs w:val="24"/>
        </w:rPr>
        <w:t>等相关资料竞买人可以从广州公共资源交易网（http://www.gzggzy.cn/）服务指南栏目的办事指引中下载并认真阅读。</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（四）本次挂牌出让不接受邮寄、电话、传真、电子邮件及口头竞买申请。</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五）本次土地使用权网上交易在网上交易系统全封闭进行，实行资格审核前置；申请人网上申请时应按照系统提示上传申请材料，并于2019年10月30日17时前持竞买申请时所提交的纸质文档及相关原件到广州公共资源交易中心进行资格确认。申请人必须保证提交的纸质文档和网上上传及填写资料一致，申请人通过资格审核后才能取得网上报价权限。</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六）竞买人按照公告要求按时足额缴纳竞买保证金后，方可取得竞买人资格。竞买保证金须由竞买申请人支付，竞买保证金以人民币支付。竞买保证金交纳时间以实际到达系统提示的银行账号为准。（开户单位：广州公共资源交易中心，开户行详见网上交易系统提示的银行账号）。</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（七）网上报价不可撤回。报价和竞价环节也可通过微信绑定广州土地矿业权网上交易系统后进行，具体详见《土地竞价移动端操作手册》。</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（八）网上交易结束后，竞得人在2个工作日内到广州公共资源交易中心签订《成交确认书》，并在签订《成交确认书》后10个工作日内与我局签订《国有建设用地使用权出让合同》。</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（九）有关出让宗地的详细资料及挂牌文件可于本公告发布之日起在广州公共资源交易网（http://www.gzggzy.cn/）土地矿产专栏及增城区政府门户网站浏览。</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五、联系方式</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lastRenderedPageBreak/>
        <w:t>（一）出让方</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名称：广州市规划和自然资源局增城区分局</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地址：增城区荔城街光明西路108号</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联系人：郭先生，吴小姐，朱先生，联系电话：(020) 82628400，82629019,82629911</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（二）交易机构</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名称：广州公共资源交易中心</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地址：广州市天河区天润路333号，邮编：510630</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对外办公时间：工作日8:30～12:00，14:00～17:30</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服务热线：</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 xml:space="preserve">1.业务咨询：(020)28866000 </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2.CA数字证书及电子签章：(020)28866000</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3.项目联系人：杨小姐、车先生，联系电话：（020）28866047、28866180</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4.网上交易系统技术支持电话：（020）28866000</w:t>
      </w:r>
    </w:p>
    <w:p w:rsidR="00C0200C" w:rsidRPr="00C0200C" w:rsidRDefault="00C0200C" w:rsidP="00C0200C">
      <w:pPr>
        <w:widowControl/>
        <w:shd w:val="clear" w:color="auto" w:fill="FFFFFF"/>
        <w:spacing w:line="360" w:lineRule="auto"/>
        <w:jc w:val="left"/>
        <w:rPr>
          <w:rFonts w:asciiTheme="minorEastAsia" w:hAnsiTheme="minorEastAsia" w:cs="宋体" w:hint="eastAsia"/>
          <w:color w:val="3C3C3C"/>
          <w:kern w:val="0"/>
          <w:sz w:val="24"/>
          <w:szCs w:val="24"/>
        </w:rPr>
      </w:pPr>
    </w:p>
    <w:p w:rsidR="00C0200C" w:rsidRPr="00C0200C" w:rsidRDefault="00C0200C" w:rsidP="00C0200C">
      <w:pPr>
        <w:widowControl/>
        <w:shd w:val="clear" w:color="auto" w:fill="FFFFFF"/>
        <w:spacing w:line="360" w:lineRule="auto"/>
        <w:jc w:val="left"/>
        <w:rPr>
          <w:rFonts w:asciiTheme="minorEastAsia" w:hAnsiTheme="minorEastAsia" w:cs="宋体" w:hint="eastAsia"/>
          <w:color w:val="3C3C3C"/>
          <w:kern w:val="0"/>
          <w:sz w:val="24"/>
          <w:szCs w:val="24"/>
        </w:rPr>
      </w:pP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 xml:space="preserve">                                                                   广州市规划和自然资源局增城区分局 </w:t>
      </w:r>
    </w:p>
    <w:p w:rsidR="00C0200C" w:rsidRPr="00C0200C" w:rsidRDefault="00C0200C" w:rsidP="00C0200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C0200C">
        <w:rPr>
          <w:rFonts w:asciiTheme="minorEastAsia" w:hAnsiTheme="minorEastAsia" w:cs="宋体" w:hint="eastAsia"/>
          <w:color w:val="3C3C3C"/>
          <w:kern w:val="0"/>
          <w:sz w:val="24"/>
          <w:szCs w:val="24"/>
        </w:rPr>
        <w:t xml:space="preserve">                                                                            2019年10月8日</w:t>
      </w:r>
    </w:p>
    <w:p w:rsidR="00C0200C" w:rsidRPr="00C0200C" w:rsidRDefault="00C0200C" w:rsidP="00C0200C">
      <w:pPr>
        <w:widowControl/>
        <w:shd w:val="clear" w:color="auto" w:fill="FFFFFF"/>
        <w:jc w:val="left"/>
        <w:rPr>
          <w:rFonts w:ascii="ˎ̥" w:eastAsia="宋体" w:hAnsi="ˎ̥" w:cs="宋体" w:hint="eastAsia"/>
          <w:color w:val="3C3C3C"/>
          <w:kern w:val="0"/>
          <w:sz w:val="18"/>
          <w:szCs w:val="18"/>
        </w:rPr>
      </w:pPr>
      <w:r w:rsidRPr="00C0200C">
        <w:rPr>
          <w:rFonts w:ascii="ˎ̥" w:eastAsia="宋体" w:hAnsi="ˎ̥" w:cs="宋体"/>
          <w:color w:val="3C3C3C"/>
          <w:kern w:val="0"/>
          <w:sz w:val="18"/>
          <w:szCs w:val="18"/>
        </w:rPr>
        <w:br/>
      </w:r>
      <w:r w:rsidRPr="00C0200C">
        <w:rPr>
          <w:rFonts w:ascii="ˎ̥" w:eastAsia="宋体" w:hAnsi="ˎ̥" w:cs="宋体"/>
          <w:color w:val="3C3C3C"/>
          <w:kern w:val="0"/>
          <w:sz w:val="18"/>
          <w:szCs w:val="18"/>
        </w:rPr>
        <w:br/>
      </w:r>
      <w:r w:rsidRPr="00C0200C">
        <w:rPr>
          <w:rFonts w:ascii="ˎ̥" w:eastAsia="宋体" w:hAnsi="ˎ̥" w:cs="宋体"/>
          <w:color w:val="3C3C3C"/>
          <w:kern w:val="0"/>
          <w:sz w:val="18"/>
          <w:szCs w:val="18"/>
        </w:rPr>
        <w:br/>
      </w:r>
      <w:r w:rsidRPr="00C0200C">
        <w:rPr>
          <w:rFonts w:ascii="ˎ̥" w:eastAsia="宋体" w:hAnsi="ˎ̥" w:cs="宋体"/>
          <w:color w:val="3C3C3C"/>
          <w:kern w:val="0"/>
          <w:sz w:val="18"/>
          <w:szCs w:val="18"/>
        </w:rPr>
        <w:br/>
      </w:r>
      <w:r w:rsidRPr="00C0200C">
        <w:rPr>
          <w:rFonts w:ascii="ˎ̥" w:eastAsia="宋体" w:hAnsi="ˎ̥" w:cs="宋体"/>
          <w:color w:val="3C3C3C"/>
          <w:kern w:val="0"/>
          <w:sz w:val="27"/>
          <w:szCs w:val="27"/>
        </w:rPr>
        <w:t>附件</w:t>
      </w:r>
      <w:r w:rsidRPr="00C0200C">
        <w:rPr>
          <w:rFonts w:ascii="ˎ̥" w:eastAsia="宋体" w:hAnsi="ˎ̥" w:cs="宋体"/>
          <w:color w:val="3C3C3C"/>
          <w:kern w:val="0"/>
          <w:sz w:val="27"/>
          <w:szCs w:val="27"/>
        </w:rPr>
        <w:t>:</w:t>
      </w:r>
      <w:r w:rsidRPr="00C0200C">
        <w:rPr>
          <w:rFonts w:ascii="ˎ̥" w:eastAsia="宋体" w:hAnsi="ˎ̥" w:cs="宋体"/>
          <w:color w:val="3C3C3C"/>
          <w:kern w:val="0"/>
          <w:sz w:val="18"/>
          <w:szCs w:val="18"/>
        </w:rPr>
        <w:br/>
      </w:r>
      <w:r w:rsidRPr="00C0200C">
        <w:rPr>
          <w:rFonts w:ascii="ˎ̥" w:eastAsia="宋体" w:hAnsi="ˎ̥" w:cs="宋体"/>
          <w:color w:val="3C3C3C"/>
          <w:kern w:val="0"/>
          <w:sz w:val="27"/>
          <w:szCs w:val="27"/>
        </w:rPr>
        <w:t>1</w:t>
      </w:r>
      <w:r w:rsidRPr="00C0200C">
        <w:rPr>
          <w:rFonts w:ascii="ˎ̥" w:eastAsia="宋体" w:hAnsi="ˎ̥" w:cs="宋体"/>
          <w:color w:val="3C3C3C"/>
          <w:kern w:val="0"/>
          <w:sz w:val="27"/>
          <w:szCs w:val="27"/>
        </w:rPr>
        <w:t>、</w:t>
      </w:r>
      <w:hyperlink r:id="rId9" w:history="1">
        <w:r w:rsidRPr="00C0200C">
          <w:rPr>
            <w:rFonts w:ascii="ˎ̥" w:eastAsia="宋体" w:hAnsi="ˎ̥" w:cs="宋体"/>
            <w:color w:val="000000"/>
            <w:kern w:val="0"/>
            <w:sz w:val="27"/>
          </w:rPr>
          <w:t>增城区新塘镇南安村</w:t>
        </w:r>
        <w:r w:rsidRPr="00C0200C">
          <w:rPr>
            <w:rFonts w:ascii="ˎ̥" w:eastAsia="宋体" w:hAnsi="ˎ̥" w:cs="宋体"/>
            <w:color w:val="000000"/>
            <w:kern w:val="0"/>
            <w:sz w:val="27"/>
          </w:rPr>
          <w:t>83101201A19163</w:t>
        </w:r>
        <w:r w:rsidRPr="00C0200C">
          <w:rPr>
            <w:rFonts w:ascii="ˎ̥" w:eastAsia="宋体" w:hAnsi="ˎ̥" w:cs="宋体"/>
            <w:color w:val="000000"/>
            <w:kern w:val="0"/>
            <w:sz w:val="27"/>
          </w:rPr>
          <w:t>号（出让合同模板）</w:t>
        </w:r>
        <w:r w:rsidRPr="00C0200C">
          <w:rPr>
            <w:rFonts w:ascii="ˎ̥" w:eastAsia="宋体" w:hAnsi="ˎ̥" w:cs="宋体"/>
            <w:color w:val="000000"/>
            <w:kern w:val="0"/>
            <w:sz w:val="27"/>
          </w:rPr>
          <w:t>.doc</w:t>
        </w:r>
      </w:hyperlink>
      <w:r w:rsidRPr="00C0200C">
        <w:rPr>
          <w:rFonts w:ascii="ˎ̥" w:eastAsia="宋体" w:hAnsi="ˎ̥" w:cs="宋体"/>
          <w:color w:val="3C3C3C"/>
          <w:kern w:val="0"/>
          <w:sz w:val="18"/>
          <w:szCs w:val="18"/>
        </w:rPr>
        <w:br/>
      </w:r>
      <w:r w:rsidRPr="00C0200C">
        <w:rPr>
          <w:rFonts w:ascii="ˎ̥" w:eastAsia="宋体" w:hAnsi="ˎ̥" w:cs="宋体"/>
          <w:color w:val="3C3C3C"/>
          <w:kern w:val="0"/>
          <w:sz w:val="18"/>
          <w:szCs w:val="18"/>
        </w:rPr>
        <w:br/>
      </w:r>
      <w:r w:rsidRPr="00C0200C">
        <w:rPr>
          <w:rFonts w:ascii="ˎ̥" w:eastAsia="宋体" w:hAnsi="ˎ̥" w:cs="宋体"/>
          <w:color w:val="3C3C3C"/>
          <w:kern w:val="0"/>
          <w:sz w:val="27"/>
          <w:szCs w:val="27"/>
        </w:rPr>
        <w:t>2</w:t>
      </w:r>
      <w:r w:rsidRPr="00C0200C">
        <w:rPr>
          <w:rFonts w:ascii="ˎ̥" w:eastAsia="宋体" w:hAnsi="ˎ̥" w:cs="宋体"/>
          <w:color w:val="3C3C3C"/>
          <w:kern w:val="0"/>
          <w:sz w:val="27"/>
          <w:szCs w:val="27"/>
        </w:rPr>
        <w:t>、</w:t>
      </w:r>
      <w:hyperlink r:id="rId10" w:history="1">
        <w:r w:rsidRPr="00C0200C">
          <w:rPr>
            <w:rFonts w:ascii="ˎ̥" w:eastAsia="宋体" w:hAnsi="ˎ̥" w:cs="宋体"/>
            <w:color w:val="000000"/>
            <w:kern w:val="0"/>
            <w:sz w:val="27"/>
          </w:rPr>
          <w:t>增城区新塘镇南安村</w:t>
        </w:r>
        <w:r w:rsidRPr="00C0200C">
          <w:rPr>
            <w:rFonts w:ascii="ˎ̥" w:eastAsia="宋体" w:hAnsi="ˎ̥" w:cs="宋体"/>
            <w:color w:val="000000"/>
            <w:kern w:val="0"/>
            <w:sz w:val="27"/>
          </w:rPr>
          <w:t>83101201A19163</w:t>
        </w:r>
        <w:r w:rsidRPr="00C0200C">
          <w:rPr>
            <w:rFonts w:ascii="ˎ̥" w:eastAsia="宋体" w:hAnsi="ˎ̥" w:cs="宋体"/>
            <w:color w:val="000000"/>
            <w:kern w:val="0"/>
            <w:sz w:val="27"/>
          </w:rPr>
          <w:t>号用地规划条件</w:t>
        </w:r>
        <w:r w:rsidRPr="00C0200C">
          <w:rPr>
            <w:rFonts w:ascii="ˎ̥" w:eastAsia="宋体" w:hAnsi="ˎ̥" w:cs="宋体"/>
            <w:color w:val="000000"/>
            <w:kern w:val="0"/>
            <w:sz w:val="27"/>
          </w:rPr>
          <w:t>.pdf</w:t>
        </w:r>
      </w:hyperlink>
      <w:r w:rsidRPr="00C0200C">
        <w:rPr>
          <w:rFonts w:ascii="ˎ̥" w:eastAsia="宋体" w:hAnsi="ˎ̥" w:cs="宋体"/>
          <w:color w:val="3C3C3C"/>
          <w:kern w:val="0"/>
          <w:sz w:val="18"/>
          <w:szCs w:val="18"/>
        </w:rPr>
        <w:br/>
      </w:r>
      <w:r w:rsidRPr="00C0200C">
        <w:rPr>
          <w:rFonts w:ascii="ˎ̥" w:eastAsia="宋体" w:hAnsi="ˎ̥" w:cs="宋体"/>
          <w:color w:val="3C3C3C"/>
          <w:kern w:val="0"/>
          <w:sz w:val="18"/>
          <w:szCs w:val="18"/>
        </w:rPr>
        <w:br/>
      </w:r>
      <w:r w:rsidRPr="00C0200C">
        <w:rPr>
          <w:rFonts w:ascii="ˎ̥" w:eastAsia="宋体" w:hAnsi="ˎ̥" w:cs="宋体"/>
          <w:color w:val="3C3C3C"/>
          <w:kern w:val="0"/>
          <w:sz w:val="27"/>
          <w:szCs w:val="27"/>
        </w:rPr>
        <w:t>3</w:t>
      </w:r>
      <w:r w:rsidRPr="00C0200C">
        <w:rPr>
          <w:rFonts w:ascii="ˎ̥" w:eastAsia="宋体" w:hAnsi="ˎ̥" w:cs="宋体"/>
          <w:color w:val="3C3C3C"/>
          <w:kern w:val="0"/>
          <w:sz w:val="27"/>
          <w:szCs w:val="27"/>
        </w:rPr>
        <w:t>、</w:t>
      </w:r>
      <w:hyperlink r:id="rId11" w:history="1">
        <w:r w:rsidRPr="00C0200C">
          <w:rPr>
            <w:rFonts w:ascii="ˎ̥" w:eastAsia="宋体" w:hAnsi="ˎ̥" w:cs="宋体"/>
            <w:color w:val="000000"/>
            <w:kern w:val="0"/>
            <w:sz w:val="27"/>
          </w:rPr>
          <w:t>增城区新塘镇南安村</w:t>
        </w:r>
        <w:r w:rsidRPr="00C0200C">
          <w:rPr>
            <w:rFonts w:ascii="ˎ̥" w:eastAsia="宋体" w:hAnsi="ˎ̥" w:cs="宋体"/>
            <w:color w:val="000000"/>
            <w:kern w:val="0"/>
            <w:sz w:val="27"/>
          </w:rPr>
          <w:t>83101201A19163</w:t>
        </w:r>
        <w:r w:rsidRPr="00C0200C">
          <w:rPr>
            <w:rFonts w:ascii="ˎ̥" w:eastAsia="宋体" w:hAnsi="ˎ̥" w:cs="宋体"/>
            <w:color w:val="000000"/>
            <w:kern w:val="0"/>
            <w:sz w:val="27"/>
          </w:rPr>
          <w:t>号宗地图</w:t>
        </w:r>
        <w:r w:rsidRPr="00C0200C">
          <w:rPr>
            <w:rFonts w:ascii="ˎ̥" w:eastAsia="宋体" w:hAnsi="ˎ̥" w:cs="宋体"/>
            <w:color w:val="000000"/>
            <w:kern w:val="0"/>
            <w:sz w:val="27"/>
          </w:rPr>
          <w:t>.jpg</w:t>
        </w:r>
      </w:hyperlink>
      <w:r w:rsidRPr="00C0200C">
        <w:rPr>
          <w:rFonts w:ascii="ˎ̥" w:eastAsia="宋体" w:hAnsi="ˎ̥" w:cs="宋体"/>
          <w:color w:val="3C3C3C"/>
          <w:kern w:val="0"/>
          <w:sz w:val="18"/>
          <w:szCs w:val="18"/>
        </w:rPr>
        <w:br/>
      </w:r>
      <w:r w:rsidRPr="00C0200C">
        <w:rPr>
          <w:rFonts w:ascii="ˎ̥" w:eastAsia="宋体" w:hAnsi="ˎ̥" w:cs="宋体"/>
          <w:color w:val="3C3C3C"/>
          <w:kern w:val="0"/>
          <w:sz w:val="18"/>
          <w:szCs w:val="18"/>
        </w:rPr>
        <w:lastRenderedPageBreak/>
        <w:br/>
      </w:r>
      <w:r w:rsidRPr="00C0200C">
        <w:rPr>
          <w:rFonts w:ascii="ˎ̥" w:eastAsia="宋体" w:hAnsi="ˎ̥" w:cs="宋体"/>
          <w:color w:val="3C3C3C"/>
          <w:kern w:val="0"/>
          <w:sz w:val="27"/>
          <w:szCs w:val="27"/>
        </w:rPr>
        <w:t>4</w:t>
      </w:r>
      <w:r w:rsidRPr="00C0200C">
        <w:rPr>
          <w:rFonts w:ascii="ˎ̥" w:eastAsia="宋体" w:hAnsi="ˎ̥" w:cs="宋体"/>
          <w:color w:val="3C3C3C"/>
          <w:kern w:val="0"/>
          <w:sz w:val="27"/>
          <w:szCs w:val="27"/>
        </w:rPr>
        <w:t>、</w:t>
      </w:r>
      <w:hyperlink r:id="rId12" w:history="1">
        <w:r w:rsidRPr="00C0200C">
          <w:rPr>
            <w:rFonts w:ascii="ˎ̥" w:eastAsia="宋体" w:hAnsi="ˎ̥" w:cs="宋体"/>
            <w:color w:val="000000"/>
            <w:kern w:val="0"/>
            <w:sz w:val="27"/>
          </w:rPr>
          <w:t>增城区新塘镇南安村</w:t>
        </w:r>
        <w:r w:rsidRPr="00C0200C">
          <w:rPr>
            <w:rFonts w:ascii="ˎ̥" w:eastAsia="宋体" w:hAnsi="ˎ̥" w:cs="宋体"/>
            <w:color w:val="000000"/>
            <w:kern w:val="0"/>
            <w:sz w:val="27"/>
          </w:rPr>
          <w:t>83101201A19163</w:t>
        </w:r>
        <w:r w:rsidRPr="00C0200C">
          <w:rPr>
            <w:rFonts w:ascii="ˎ̥" w:eastAsia="宋体" w:hAnsi="ˎ̥" w:cs="宋体"/>
            <w:color w:val="000000"/>
            <w:kern w:val="0"/>
            <w:sz w:val="27"/>
          </w:rPr>
          <w:t>号承诺书</w:t>
        </w:r>
        <w:r w:rsidRPr="00C0200C">
          <w:rPr>
            <w:rFonts w:ascii="ˎ̥" w:eastAsia="宋体" w:hAnsi="ˎ̥" w:cs="宋体"/>
            <w:color w:val="000000"/>
            <w:kern w:val="0"/>
            <w:sz w:val="27"/>
          </w:rPr>
          <w:t>.docx</w:t>
        </w:r>
      </w:hyperlink>
    </w:p>
    <w:p w:rsidR="0046350D" w:rsidRDefault="0046350D"/>
    <w:sectPr w:rsidR="004635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50D" w:rsidRDefault="0046350D" w:rsidP="00C0200C">
      <w:r>
        <w:separator/>
      </w:r>
    </w:p>
  </w:endnote>
  <w:endnote w:type="continuationSeparator" w:id="1">
    <w:p w:rsidR="0046350D" w:rsidRDefault="0046350D" w:rsidP="00C02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50D" w:rsidRDefault="0046350D" w:rsidP="00C0200C">
      <w:r>
        <w:separator/>
      </w:r>
    </w:p>
  </w:footnote>
  <w:footnote w:type="continuationSeparator" w:id="1">
    <w:p w:rsidR="0046350D" w:rsidRDefault="0046350D" w:rsidP="00C02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00C"/>
    <w:rsid w:val="0046350D"/>
    <w:rsid w:val="00C020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2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200C"/>
    <w:rPr>
      <w:sz w:val="18"/>
      <w:szCs w:val="18"/>
    </w:rPr>
  </w:style>
  <w:style w:type="paragraph" w:styleId="a4">
    <w:name w:val="footer"/>
    <w:basedOn w:val="a"/>
    <w:link w:val="Char0"/>
    <w:uiPriority w:val="99"/>
    <w:semiHidden/>
    <w:unhideWhenUsed/>
    <w:rsid w:val="00C020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200C"/>
    <w:rPr>
      <w:sz w:val="18"/>
      <w:szCs w:val="18"/>
    </w:rPr>
  </w:style>
  <w:style w:type="character" w:styleId="a5">
    <w:name w:val="Hyperlink"/>
    <w:basedOn w:val="a0"/>
    <w:uiPriority w:val="99"/>
    <w:semiHidden/>
    <w:unhideWhenUsed/>
    <w:rsid w:val="00C0200C"/>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798912412">
      <w:bodyDiv w:val="1"/>
      <w:marLeft w:val="0"/>
      <w:marRight w:val="0"/>
      <w:marTop w:val="0"/>
      <w:marBottom w:val="0"/>
      <w:divBdr>
        <w:top w:val="none" w:sz="0" w:space="0" w:color="auto"/>
        <w:left w:val="none" w:sz="0" w:space="0" w:color="auto"/>
        <w:bottom w:val="none" w:sz="0" w:space="0" w:color="auto"/>
        <w:right w:val="none" w:sz="0" w:space="0" w:color="auto"/>
      </w:divBdr>
      <w:divsChild>
        <w:div w:id="1300963705">
          <w:marLeft w:val="0"/>
          <w:marRight w:val="0"/>
          <w:marTop w:val="0"/>
          <w:marBottom w:val="0"/>
          <w:divBdr>
            <w:top w:val="none" w:sz="0" w:space="0" w:color="auto"/>
            <w:left w:val="none" w:sz="0" w:space="0" w:color="auto"/>
            <w:bottom w:val="none" w:sz="0" w:space="0" w:color="auto"/>
            <w:right w:val="none" w:sz="0" w:space="0" w:color="auto"/>
          </w:divBdr>
          <w:divsChild>
            <w:div w:id="951594730">
              <w:marLeft w:val="0"/>
              <w:marRight w:val="0"/>
              <w:marTop w:val="0"/>
              <w:marBottom w:val="0"/>
              <w:divBdr>
                <w:top w:val="single" w:sz="6" w:space="15" w:color="AAE5EB"/>
                <w:left w:val="single" w:sz="6" w:space="15" w:color="AAE5EB"/>
                <w:bottom w:val="single" w:sz="6" w:space="15" w:color="AAE5EB"/>
                <w:right w:val="single" w:sz="6" w:space="15" w:color="AAE5EB"/>
              </w:divBdr>
              <w:divsChild>
                <w:div w:id="6612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ggzy.cn/cms/wz/view/index/layout3/index.jsp?siteId=1&amp;infoId=519669&amp;channelId=49" TargetMode="External"/><Relationship Id="rId12" Type="http://schemas.openxmlformats.org/officeDocument/2006/relationships/hyperlink" Target="http://tkjy.gzggzy.cn:81/2019/10/%BD%BB%D2%D7%C6%BD%CC%A8/%B9%FA%CD%C1%BD%BB%D2%D7/%D4%F6%B3%C7%C7%F8%D0%C2%CC%C1%D5%F2%C4%CF%B0%B2%B4%E583101201A19163%BA%C5%B3%D0%C5%B5%CA%E9_yangjieyu_157049644470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hyperlink" Target="http://tkjy.gzggzy.cn:81/2019/10/%BD%BB%D2%D7%C6%BD%CC%A8/%B9%FA%CD%C1%BD%BB%D2%D7/%D4%F6%B3%C7%C7%F8%D0%C2%CC%C1%D5%F2%C4%CF%B0%B2%B4%E583101201A19163%BA%C5%D7%DA%B5%D8%CD%BC_yangjieyu_1570496438557.jpg" TargetMode="External"/><Relationship Id="rId5" Type="http://schemas.openxmlformats.org/officeDocument/2006/relationships/endnotes" Target="endnotes.xml"/><Relationship Id="rId10" Type="http://schemas.openxmlformats.org/officeDocument/2006/relationships/hyperlink" Target="http://tkjy.gzggzy.cn:81/2019/10/%BD%BB%D2%D7%C6%BD%CC%A8/%B9%FA%CD%C1%BD%BB%D2%D7/%D4%F6%B3%C7%C7%F8%D0%C2%CC%C1%D5%F2%C4%CF%B0%B2%B4%E583101201A19163%BA%C5%D3%C3%B5%D8%B9%E6%BB%AE%CC%F5%BC%FE_yangjieyu_1570496434191.pdf" TargetMode="External"/><Relationship Id="rId4" Type="http://schemas.openxmlformats.org/officeDocument/2006/relationships/footnotes" Target="footnotes.xml"/><Relationship Id="rId9" Type="http://schemas.openxmlformats.org/officeDocument/2006/relationships/hyperlink" Target="http://tkjy.gzggzy.cn:81/2019/10/%BD%BB%D2%D7%C6%BD%CC%A8/%B9%FA%CD%C1%BD%BB%D2%D7/%D4%F6%B3%C7%C7%F8%D0%C2%CC%C1%D5%F2%C4%CF%B0%B2%B4%E583101201A19163%BA%C5%A3%A8%B3%F6%C8%C3%BA%CF%CD%AC%C4%A3%B0%E5%A3%A9_yangjieyu_1570496427610.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3541</Characters>
  <Application>Microsoft Office Word</Application>
  <DocSecurity>0</DocSecurity>
  <Lines>29</Lines>
  <Paragraphs>8</Paragraphs>
  <ScaleCrop>false</ScaleCrop>
  <Company>Sky123.Org</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2019-10-08T02:21:00Z</dcterms:created>
  <dcterms:modified xsi:type="dcterms:W3CDTF">2019-10-08T02:21:00Z</dcterms:modified>
</cp:coreProperties>
</file>