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95" w:rsidRPr="004A4795" w:rsidRDefault="004A4795" w:rsidP="004A4795">
      <w:pPr>
        <w:jc w:val="center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bookmarkStart w:id="0" w:name="_Toc272043493"/>
      <w:bookmarkStart w:id="1" w:name="_Toc366764870"/>
      <w:r w:rsidRPr="004A4795">
        <w:rPr>
          <w:rFonts w:ascii="Times New Roman" w:eastAsia="宋体" w:hAnsi="Times New Roman" w:cs="Times New Roman" w:hint="eastAsia"/>
          <w:b/>
          <w:sz w:val="44"/>
          <w:szCs w:val="44"/>
        </w:rPr>
        <w:t>北京市大兴区旧宫镇</w:t>
      </w:r>
      <w:r w:rsidRPr="004A4795">
        <w:rPr>
          <w:rFonts w:ascii="Times New Roman" w:eastAsia="宋体" w:hAnsi="Times New Roman" w:cs="Times New Roman" w:hint="eastAsia"/>
          <w:b/>
          <w:sz w:val="44"/>
          <w:szCs w:val="44"/>
        </w:rPr>
        <w:t>YZ00-0801-0018</w:t>
      </w:r>
      <w:r w:rsidRPr="004A4795">
        <w:rPr>
          <w:rFonts w:ascii="Times New Roman" w:eastAsia="宋体" w:hAnsi="Times New Roman" w:cs="Times New Roman" w:hint="eastAsia"/>
          <w:b/>
          <w:sz w:val="44"/>
          <w:szCs w:val="44"/>
        </w:rPr>
        <w:t>、</w:t>
      </w:r>
      <w:r w:rsidRPr="004A4795">
        <w:rPr>
          <w:rFonts w:ascii="Times New Roman" w:eastAsia="宋体" w:hAnsi="Times New Roman" w:cs="Times New Roman" w:hint="eastAsia"/>
          <w:b/>
          <w:sz w:val="44"/>
          <w:szCs w:val="44"/>
        </w:rPr>
        <w:t>0019</w:t>
      </w:r>
      <w:r w:rsidRPr="004A4795">
        <w:rPr>
          <w:rFonts w:ascii="Times New Roman" w:eastAsia="宋体" w:hAnsi="Times New Roman" w:cs="Times New Roman" w:hint="eastAsia"/>
          <w:b/>
          <w:sz w:val="44"/>
          <w:szCs w:val="44"/>
        </w:rPr>
        <w:t>、</w:t>
      </w:r>
      <w:r w:rsidRPr="004A4795">
        <w:rPr>
          <w:rFonts w:ascii="Times New Roman" w:eastAsia="宋体" w:hAnsi="Times New Roman" w:cs="Times New Roman" w:hint="eastAsia"/>
          <w:b/>
          <w:sz w:val="44"/>
          <w:szCs w:val="44"/>
        </w:rPr>
        <w:t>0024</w:t>
      </w:r>
      <w:r w:rsidRPr="004A4795">
        <w:rPr>
          <w:rFonts w:ascii="Times New Roman" w:eastAsia="宋体" w:hAnsi="Times New Roman" w:cs="Times New Roman" w:hint="eastAsia"/>
          <w:b/>
          <w:sz w:val="44"/>
          <w:szCs w:val="44"/>
        </w:rPr>
        <w:t>、</w:t>
      </w:r>
      <w:r w:rsidRPr="004A4795">
        <w:rPr>
          <w:rFonts w:ascii="Times New Roman" w:eastAsia="宋体" w:hAnsi="Times New Roman" w:cs="Times New Roman" w:hint="eastAsia"/>
          <w:b/>
          <w:sz w:val="44"/>
          <w:szCs w:val="44"/>
        </w:rPr>
        <w:t>0025</w:t>
      </w:r>
      <w:r w:rsidRPr="004A4795">
        <w:rPr>
          <w:rFonts w:ascii="Times New Roman" w:eastAsia="宋体" w:hAnsi="Times New Roman" w:cs="Times New Roman" w:hint="eastAsia"/>
          <w:b/>
          <w:sz w:val="44"/>
          <w:szCs w:val="44"/>
        </w:rPr>
        <w:t>、</w:t>
      </w:r>
      <w:r w:rsidRPr="004A4795">
        <w:rPr>
          <w:rFonts w:ascii="Times New Roman" w:eastAsia="宋体" w:hAnsi="Times New Roman" w:cs="Times New Roman" w:hint="eastAsia"/>
          <w:b/>
          <w:sz w:val="44"/>
          <w:szCs w:val="44"/>
        </w:rPr>
        <w:t>0026</w:t>
      </w:r>
      <w:r w:rsidRPr="004A4795">
        <w:rPr>
          <w:rFonts w:ascii="Times New Roman" w:eastAsia="宋体" w:hAnsi="Times New Roman" w:cs="Times New Roman" w:hint="eastAsia"/>
          <w:b/>
          <w:sz w:val="44"/>
          <w:szCs w:val="44"/>
        </w:rPr>
        <w:t>地块二类居住用地、基础教育用地</w:t>
      </w:r>
      <w:bookmarkStart w:id="2" w:name="_Toc28597261"/>
      <w:r w:rsidRPr="004A4795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国有建设用地使用权</w:t>
      </w:r>
      <w:bookmarkStart w:id="3" w:name="_Toc41366787"/>
      <w:bookmarkStart w:id="4" w:name="_Toc41366853"/>
      <w:r w:rsidRPr="004A4795"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  <w:t>挂牌出让公告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4A4795" w:rsidRPr="004A4795" w:rsidRDefault="004A4795" w:rsidP="004A4795">
      <w:pPr>
        <w:rPr>
          <w:rFonts w:ascii="Times New Roman" w:eastAsia="宋体" w:hAnsi="Times New Roman" w:cs="Times New Roman"/>
          <w:szCs w:val="24"/>
        </w:rPr>
      </w:pPr>
    </w:p>
    <w:p w:rsidR="004A4795" w:rsidRPr="004A4795" w:rsidRDefault="004A4795" w:rsidP="004A4795">
      <w:pPr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4A4795">
        <w:rPr>
          <w:rFonts w:ascii="Times New Roman" w:eastAsia="仿宋_GB2312" w:hAnsi="Times New Roman" w:cs="Times New Roman"/>
          <w:sz w:val="28"/>
          <w:szCs w:val="24"/>
        </w:rPr>
        <w:t>根据国家和北京市的相关规定，经北京市人民政府批准，北京市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规划和自然资源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委员会决定在北京市土地交易市场公开挂牌出让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北京市大兴区旧宫镇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YZ00-0801-0018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0019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0024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0025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0026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地块二类居住用地、基础教育用地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国有建设用地使用权。</w:t>
      </w:r>
    </w:p>
    <w:p w:rsidR="004A4795" w:rsidRPr="004A4795" w:rsidRDefault="004A4795" w:rsidP="004A4795">
      <w:pPr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一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、宗地基本情况</w:t>
      </w:r>
    </w:p>
    <w:p w:rsidR="004A4795" w:rsidRPr="004A4795" w:rsidRDefault="004A4795" w:rsidP="004A4795">
      <w:pPr>
        <w:tabs>
          <w:tab w:val="num" w:pos="1297"/>
        </w:tabs>
        <w:ind w:firstLineChars="200" w:firstLine="560"/>
        <w:rPr>
          <w:rFonts w:ascii="Times New Roman" w:eastAsia="仿宋_GB2312" w:hAnsi="Times New Roman" w:cs="Times New Roman" w:hint="eastAsia"/>
          <w:sz w:val="28"/>
          <w:szCs w:val="24"/>
        </w:rPr>
      </w:pPr>
      <w:r w:rsidRPr="004A4795">
        <w:rPr>
          <w:rFonts w:ascii="Times New Roman" w:eastAsia="仿宋_GB2312" w:hAnsi="Times New Roman" w:cs="Times New Roman"/>
          <w:sz w:val="28"/>
          <w:szCs w:val="24"/>
        </w:rPr>
        <w:t>本次挂牌出让宗地位于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大兴区旧宫镇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。四至范围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详见《“多规合一”协同平台审核意见的函》（京规自（大）供审函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[2019]0003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号）及其附图。</w:t>
      </w:r>
    </w:p>
    <w:p w:rsidR="004A4795" w:rsidRPr="004A4795" w:rsidRDefault="004A4795" w:rsidP="004A4795">
      <w:pPr>
        <w:tabs>
          <w:tab w:val="num" w:pos="1297"/>
        </w:tabs>
        <w:ind w:firstLineChars="200" w:firstLine="560"/>
        <w:rPr>
          <w:rFonts w:ascii="Times New Roman" w:eastAsia="仿宋_GB2312" w:hAnsi="Times New Roman" w:cs="Times New Roman" w:hint="eastAsia"/>
          <w:sz w:val="28"/>
          <w:szCs w:val="24"/>
        </w:rPr>
      </w:pPr>
      <w:r w:rsidRPr="004A4795">
        <w:rPr>
          <w:rFonts w:ascii="Times New Roman" w:eastAsia="仿宋_GB2312" w:hAnsi="Times New Roman" w:cs="Times New Roman"/>
          <w:sz w:val="28"/>
          <w:szCs w:val="24"/>
        </w:rPr>
        <w:t>该宗地将以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“五通一平”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形式供地。规划经济技术指标如下表：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2268"/>
        <w:gridCol w:w="1417"/>
        <w:gridCol w:w="1727"/>
        <w:gridCol w:w="1680"/>
      </w:tblGrid>
      <w:tr w:rsidR="004A4795" w:rsidRPr="004A4795" w:rsidTr="002901AA">
        <w:trPr>
          <w:cantSplit/>
          <w:trHeight w:val="606"/>
          <w:jc w:val="center"/>
        </w:trPr>
        <w:tc>
          <w:tcPr>
            <w:tcW w:w="1964" w:type="dxa"/>
            <w:vAlign w:val="center"/>
          </w:tcPr>
          <w:p w:rsidR="004A4795" w:rsidRPr="004A4795" w:rsidRDefault="004A4795" w:rsidP="004A4795">
            <w:pPr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4A479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挂牌编号</w:t>
            </w:r>
          </w:p>
        </w:tc>
        <w:tc>
          <w:tcPr>
            <w:tcW w:w="2268" w:type="dxa"/>
            <w:vAlign w:val="center"/>
          </w:tcPr>
          <w:p w:rsidR="004A4795" w:rsidRPr="004A4795" w:rsidRDefault="004A4795" w:rsidP="004A4795">
            <w:pPr>
              <w:jc w:val="center"/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</w:pPr>
            <w:r w:rsidRPr="004A4795"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  <w:t>用地性质</w:t>
            </w:r>
          </w:p>
        </w:tc>
        <w:tc>
          <w:tcPr>
            <w:tcW w:w="1417" w:type="dxa"/>
            <w:vAlign w:val="center"/>
          </w:tcPr>
          <w:p w:rsidR="004A4795" w:rsidRPr="004A4795" w:rsidRDefault="004A4795" w:rsidP="004A4795">
            <w:pPr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4A479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出让年限</w:t>
            </w:r>
          </w:p>
        </w:tc>
        <w:tc>
          <w:tcPr>
            <w:tcW w:w="1727" w:type="dxa"/>
            <w:vAlign w:val="center"/>
          </w:tcPr>
          <w:p w:rsidR="004A4795" w:rsidRPr="004A4795" w:rsidRDefault="004A4795" w:rsidP="004A4795">
            <w:pPr>
              <w:jc w:val="center"/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4A479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土地面积</w:t>
            </w:r>
          </w:p>
          <w:p w:rsidR="004A4795" w:rsidRPr="004A4795" w:rsidRDefault="004A4795" w:rsidP="004A4795">
            <w:pPr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4A479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（平方米）</w:t>
            </w:r>
          </w:p>
        </w:tc>
        <w:tc>
          <w:tcPr>
            <w:tcW w:w="1680" w:type="dxa"/>
            <w:vAlign w:val="center"/>
          </w:tcPr>
          <w:p w:rsidR="004A4795" w:rsidRPr="004A4795" w:rsidRDefault="004A4795" w:rsidP="004A4795">
            <w:pPr>
              <w:jc w:val="center"/>
              <w:rPr>
                <w:rFonts w:ascii="Times New Roman" w:eastAsia="仿宋_GB2312" w:hAnsi="Times New Roman" w:cs="Times New Roman"/>
                <w:spacing w:val="20"/>
                <w:kern w:val="15"/>
                <w:sz w:val="24"/>
                <w:szCs w:val="24"/>
              </w:rPr>
            </w:pPr>
            <w:r w:rsidRPr="004A479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建筑控制规模</w:t>
            </w:r>
            <w:r w:rsidRPr="004A479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(</w:t>
            </w:r>
            <w:r w:rsidRPr="004A479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平方米</w:t>
            </w:r>
            <w:r w:rsidRPr="004A479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)</w:t>
            </w:r>
          </w:p>
        </w:tc>
      </w:tr>
      <w:tr w:rsidR="004A4795" w:rsidRPr="004A4795" w:rsidTr="002901AA">
        <w:trPr>
          <w:cantSplit/>
          <w:trHeight w:val="1341"/>
          <w:jc w:val="center"/>
        </w:trPr>
        <w:tc>
          <w:tcPr>
            <w:tcW w:w="1964" w:type="dxa"/>
            <w:vAlign w:val="center"/>
          </w:tcPr>
          <w:p w:rsidR="004A4795" w:rsidRPr="004A4795" w:rsidRDefault="004A4795" w:rsidP="004A4795">
            <w:pPr>
              <w:tabs>
                <w:tab w:val="center" w:pos="4153"/>
                <w:tab w:val="right" w:pos="8306"/>
              </w:tabs>
              <w:snapToGrid w:val="0"/>
              <w:ind w:leftChars="-107" w:left="-225" w:firstLine="224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</w:pPr>
            <w:r w:rsidRPr="004A4795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京土整储挂</w:t>
            </w:r>
            <w:r w:rsidRPr="004A4795">
              <w:rPr>
                <w:rFonts w:ascii="Times New Roman" w:eastAsia="仿宋_GB2312" w:hAnsi="Times New Roman" w:cs="Times New Roman" w:hint="eastAsia"/>
                <w:spacing w:val="-4"/>
                <w:sz w:val="24"/>
                <w:szCs w:val="18"/>
              </w:rPr>
              <w:t>（兴）</w:t>
            </w:r>
            <w:r w:rsidRPr="004A4795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[2019]055</w:t>
            </w:r>
            <w:r w:rsidRPr="004A4795">
              <w:rPr>
                <w:rFonts w:ascii="Times New Roman" w:eastAsia="仿宋_GB2312" w:hAnsi="Times New Roman" w:cs="Times New Roman"/>
                <w:spacing w:val="-4"/>
                <w:sz w:val="24"/>
                <w:szCs w:val="18"/>
              </w:rPr>
              <w:t>号</w:t>
            </w:r>
          </w:p>
        </w:tc>
        <w:tc>
          <w:tcPr>
            <w:tcW w:w="2268" w:type="dxa"/>
            <w:vAlign w:val="center"/>
          </w:tcPr>
          <w:p w:rsidR="004A4795" w:rsidRPr="004A4795" w:rsidRDefault="004A4795" w:rsidP="004A4795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4A479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二类居住用地、基础教育用地</w:t>
            </w:r>
          </w:p>
        </w:tc>
        <w:tc>
          <w:tcPr>
            <w:tcW w:w="1417" w:type="dxa"/>
            <w:vAlign w:val="center"/>
          </w:tcPr>
          <w:p w:rsidR="004A4795" w:rsidRPr="004A4795" w:rsidRDefault="004A4795" w:rsidP="004A4795">
            <w:pPr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4A479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居住</w:t>
            </w:r>
            <w:r w:rsidRPr="004A479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70</w:t>
            </w:r>
            <w:r w:rsidRPr="004A479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  <w:p w:rsidR="004A4795" w:rsidRPr="004A4795" w:rsidRDefault="004A4795" w:rsidP="004A4795">
            <w:pPr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4A479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商业</w:t>
            </w:r>
            <w:r w:rsidRPr="004A479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40</w:t>
            </w:r>
            <w:r w:rsidRPr="004A479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  <w:p w:rsidR="004A4795" w:rsidRPr="004A4795" w:rsidRDefault="004A4795" w:rsidP="004A4795">
            <w:pPr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</w:pPr>
            <w:r w:rsidRPr="004A479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办公</w:t>
            </w:r>
            <w:r w:rsidRPr="004A479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50</w:t>
            </w:r>
            <w:r w:rsidRPr="004A4795">
              <w:rPr>
                <w:rFonts w:ascii="Times New Roman" w:eastAsia="仿宋_GB2312" w:hAnsi="Times New Roman" w:cs="Times New Roman"/>
                <w:spacing w:val="-4"/>
                <w:kern w:val="15"/>
                <w:sz w:val="24"/>
                <w:szCs w:val="24"/>
              </w:rPr>
              <w:t>年</w:t>
            </w:r>
          </w:p>
        </w:tc>
        <w:tc>
          <w:tcPr>
            <w:tcW w:w="1727" w:type="dxa"/>
            <w:vAlign w:val="center"/>
          </w:tcPr>
          <w:p w:rsidR="004A4795" w:rsidRPr="004A4795" w:rsidRDefault="004A4795" w:rsidP="004A4795">
            <w:pPr>
              <w:ind w:right="-108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  <w:lang w:bidi="en-US"/>
              </w:rPr>
            </w:pPr>
            <w:r w:rsidRPr="004A4795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  <w:lang w:bidi="en-US"/>
              </w:rPr>
              <w:t>78681.465</w:t>
            </w:r>
          </w:p>
          <w:p w:rsidR="004A4795" w:rsidRPr="004A4795" w:rsidRDefault="004A4795" w:rsidP="004A4795">
            <w:pPr>
              <w:ind w:right="-108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A4795">
              <w:rPr>
                <w:rFonts w:ascii="Times New Roman" w:eastAsia="仿宋_GB2312" w:hAnsi="Times New Roman" w:cs="Times New Roman"/>
                <w:sz w:val="24"/>
                <w:szCs w:val="24"/>
              </w:rPr>
              <w:t>其中</w:t>
            </w:r>
            <w:r w:rsidRPr="004A479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4A4795">
              <w:rPr>
                <w:rFonts w:ascii="Times New Roman" w:eastAsia="仿宋_GB2312" w:hAnsi="Times New Roman" w:cs="Times New Roman"/>
                <w:sz w:val="24"/>
                <w:szCs w:val="24"/>
              </w:rPr>
              <w:t>建设用地</w:t>
            </w:r>
            <w:r w:rsidRPr="004A4795"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  <w:t>78681.465</w:t>
            </w:r>
          </w:p>
        </w:tc>
        <w:tc>
          <w:tcPr>
            <w:tcW w:w="1680" w:type="dxa"/>
            <w:vAlign w:val="center"/>
          </w:tcPr>
          <w:p w:rsidR="004A4795" w:rsidRPr="004A4795" w:rsidRDefault="004A4795" w:rsidP="004A4795">
            <w:pPr>
              <w:jc w:val="center"/>
              <w:rPr>
                <w:rFonts w:ascii="Times New Roman" w:eastAsia="仿宋_GB2312" w:hAnsi="Times New Roman" w:cs="Times New Roman"/>
                <w:kern w:val="15"/>
                <w:sz w:val="24"/>
                <w:szCs w:val="24"/>
              </w:rPr>
            </w:pPr>
            <w:r w:rsidRPr="004A4795">
              <w:rPr>
                <w:rFonts w:ascii="Times New Roman" w:eastAsia="仿宋_GB2312" w:hAnsi="Times New Roman" w:cs="Times New Roman"/>
                <w:sz w:val="24"/>
                <w:szCs w:val="24"/>
              </w:rPr>
              <w:t>188033.66</w:t>
            </w:r>
          </w:p>
        </w:tc>
      </w:tr>
    </w:tbl>
    <w:p w:rsidR="004A4795" w:rsidRPr="004A4795" w:rsidRDefault="004A4795" w:rsidP="004A4795">
      <w:pPr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二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、挂牌出让起始价为人民币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500000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万元，竞价阶梯为人民币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2500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万元整，竞买保证金为人民币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100000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万元。</w:t>
      </w:r>
    </w:p>
    <w:p w:rsidR="004A4795" w:rsidRPr="004A4795" w:rsidRDefault="004A4795" w:rsidP="004A4795">
      <w:pPr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三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、中华人民共和国境内外企业、其他组织和个人（除法律另有规定外）均可参加竞买。可以独立竞买也可以联合竞买。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 xml:space="preserve"> </w:t>
      </w:r>
    </w:p>
    <w:p w:rsidR="004A4795" w:rsidRPr="004A4795" w:rsidRDefault="004A4795" w:rsidP="004A4795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四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、本次挂牌出让宗地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设定土地合理上限价格，当竞买报价达到土地合理上限价格时，则不再接受更高报价，转为现场竞报企业自持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商品住房面积比例程序。同时，本次出让宗地设定有企业自持商品住房面积预设比例，当现场竞报自持面积比例达到设定的预设比例时，转入高标准商品住宅建设方案投报程序。</w:t>
      </w:r>
    </w:p>
    <w:p w:rsidR="004A4795" w:rsidRPr="004A4795" w:rsidRDefault="004A4795" w:rsidP="004A4795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五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、本次挂牌出让竞买申请起始时间为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2019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12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31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9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00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时起，竞买申请截止时间为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2020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2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17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15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00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时止；挂牌竞价起始时间为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2020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2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4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9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00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时起，挂牌竞价截止时间为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2020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年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2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月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18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日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15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：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00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时止。</w:t>
      </w:r>
    </w:p>
    <w:p w:rsidR="004A4795" w:rsidRPr="004A4795" w:rsidRDefault="004A4795" w:rsidP="004A4795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六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、本次挂牌不接受电话、邮寄及口头报价。</w:t>
      </w:r>
    </w:p>
    <w:p w:rsidR="004A4795" w:rsidRPr="004A4795" w:rsidRDefault="004A4795" w:rsidP="004A4795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七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、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本次挂牌出让的详细资料和竞买要求请参阅有关挂牌文件。挂牌文件于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2019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年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12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月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31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日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9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：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00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时起，可在北京市规划和自然资源委员会网站（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http://ghzrzyw.beijing.gov.cn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）下载。</w:t>
      </w:r>
    </w:p>
    <w:p w:rsidR="004A4795" w:rsidRPr="004A4795" w:rsidRDefault="004A4795" w:rsidP="004A4795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</w:p>
    <w:p w:rsidR="004A4795" w:rsidRPr="004A4795" w:rsidRDefault="004A4795" w:rsidP="004A4795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4A4795">
        <w:rPr>
          <w:rFonts w:ascii="Times New Roman" w:eastAsia="仿宋_GB2312" w:hAnsi="Times New Roman" w:cs="Times New Roman"/>
          <w:sz w:val="28"/>
          <w:szCs w:val="24"/>
        </w:rPr>
        <w:t>北京市土地交易市场</w:t>
      </w:r>
    </w:p>
    <w:p w:rsidR="004A4795" w:rsidRPr="004A4795" w:rsidRDefault="004A4795" w:rsidP="004A4795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4A4795">
        <w:rPr>
          <w:rFonts w:ascii="Times New Roman" w:eastAsia="仿宋_GB2312" w:hAnsi="Times New Roman" w:cs="Times New Roman"/>
          <w:sz w:val="28"/>
          <w:szCs w:val="24"/>
        </w:rPr>
        <w:t>地址：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北京市丰台区西三环南路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号市公共资源交易综合分平台五层</w:t>
      </w:r>
    </w:p>
    <w:p w:rsidR="004A4795" w:rsidRPr="004A4795" w:rsidRDefault="004A4795" w:rsidP="004A4795">
      <w:pPr>
        <w:spacing w:line="520" w:lineRule="exact"/>
        <w:ind w:right="-108"/>
        <w:jc w:val="left"/>
        <w:rPr>
          <w:rFonts w:ascii="Times New Roman" w:eastAsia="仿宋_GB2312" w:hAnsi="Times New Roman" w:cs="Times New Roman" w:hint="eastAsia"/>
          <w:sz w:val="28"/>
          <w:szCs w:val="24"/>
        </w:rPr>
      </w:pPr>
      <w:r w:rsidRPr="004A4795">
        <w:rPr>
          <w:rFonts w:ascii="Times New Roman" w:eastAsia="仿宋_GB2312" w:hAnsi="Times New Roman" w:cs="Times New Roman"/>
          <w:sz w:val="28"/>
          <w:szCs w:val="24"/>
        </w:rPr>
        <w:t>咨询电话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：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010-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55595198</w:t>
      </w:r>
    </w:p>
    <w:p w:rsidR="004A4795" w:rsidRPr="004A4795" w:rsidRDefault="004A4795" w:rsidP="004A4795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4A4795">
        <w:rPr>
          <w:rFonts w:ascii="Times New Roman" w:eastAsia="仿宋_GB2312" w:hAnsi="Times New Roman" w:cs="Times New Roman"/>
          <w:sz w:val="28"/>
          <w:szCs w:val="24"/>
        </w:rPr>
        <w:t xml:space="preserve">                       </w:t>
      </w:r>
    </w:p>
    <w:p w:rsidR="004A4795" w:rsidRPr="004A4795" w:rsidRDefault="004A4795" w:rsidP="004A4795">
      <w:pPr>
        <w:spacing w:line="520" w:lineRule="exact"/>
        <w:ind w:right="-108"/>
        <w:jc w:val="left"/>
        <w:rPr>
          <w:rFonts w:ascii="Times New Roman" w:eastAsia="仿宋_GB2312" w:hAnsi="Times New Roman" w:cs="Times New Roman"/>
          <w:sz w:val="28"/>
          <w:szCs w:val="24"/>
        </w:rPr>
      </w:pPr>
    </w:p>
    <w:p w:rsidR="004A4795" w:rsidRPr="004A4795" w:rsidRDefault="004A4795" w:rsidP="004A4795">
      <w:pPr>
        <w:spacing w:line="520" w:lineRule="exact"/>
        <w:ind w:left="522" w:right="-108" w:firstLine="630"/>
        <w:rPr>
          <w:rFonts w:ascii="Times New Roman" w:eastAsia="仿宋_GB2312" w:hAnsi="Times New Roman" w:cs="Times New Roman" w:hint="eastAsia"/>
          <w:sz w:val="28"/>
          <w:szCs w:val="24"/>
        </w:rPr>
      </w:pPr>
      <w:r w:rsidRPr="004A4795">
        <w:rPr>
          <w:rFonts w:ascii="Times New Roman" w:eastAsia="仿宋_GB2312" w:hAnsi="Times New Roman" w:cs="Times New Roman"/>
          <w:sz w:val="28"/>
          <w:szCs w:val="24"/>
        </w:rPr>
        <w:t xml:space="preserve">                     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北京市规划和自然资源委员会</w:t>
      </w:r>
    </w:p>
    <w:p w:rsidR="004A4795" w:rsidRPr="004A4795" w:rsidRDefault="004A4795" w:rsidP="004A4795">
      <w:pPr>
        <w:spacing w:line="520" w:lineRule="exact"/>
        <w:jc w:val="center"/>
        <w:rPr>
          <w:rFonts w:ascii="Times New Roman" w:eastAsia="仿宋_GB2312" w:hAnsi="Times New Roman" w:cs="Times New Roman"/>
          <w:color w:val="FF0000"/>
          <w:sz w:val="28"/>
          <w:szCs w:val="24"/>
        </w:rPr>
      </w:pPr>
      <w:r w:rsidRPr="004A4795">
        <w:rPr>
          <w:rFonts w:ascii="Times New Roman" w:eastAsia="仿宋_GB2312" w:hAnsi="Times New Roman" w:cs="Times New Roman"/>
          <w:color w:val="FF0000"/>
          <w:sz w:val="28"/>
          <w:szCs w:val="24"/>
        </w:rPr>
        <w:t xml:space="preserve">                              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201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9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年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12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月</w:t>
      </w:r>
      <w:r w:rsidRPr="004A4795">
        <w:rPr>
          <w:rFonts w:ascii="Times New Roman" w:eastAsia="仿宋_GB2312" w:hAnsi="Times New Roman" w:cs="Times New Roman"/>
          <w:sz w:val="28"/>
          <w:szCs w:val="24"/>
        </w:rPr>
        <w:t>31</w:t>
      </w:r>
      <w:r w:rsidRPr="004A4795">
        <w:rPr>
          <w:rFonts w:ascii="Times New Roman" w:eastAsia="仿宋_GB2312" w:hAnsi="Times New Roman" w:cs="Times New Roman" w:hint="eastAsia"/>
          <w:sz w:val="28"/>
          <w:szCs w:val="24"/>
        </w:rPr>
        <w:t>日</w:t>
      </w:r>
    </w:p>
    <w:p w:rsidR="00054973" w:rsidRDefault="00054973"/>
    <w:sectPr w:rsidR="00054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40" w:rsidRDefault="00DE3F40" w:rsidP="004A4795">
      <w:r>
        <w:separator/>
      </w:r>
    </w:p>
  </w:endnote>
  <w:endnote w:type="continuationSeparator" w:id="0">
    <w:p w:rsidR="00DE3F40" w:rsidRDefault="00DE3F40" w:rsidP="004A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40" w:rsidRDefault="00DE3F40" w:rsidP="004A4795">
      <w:r>
        <w:separator/>
      </w:r>
    </w:p>
  </w:footnote>
  <w:footnote w:type="continuationSeparator" w:id="0">
    <w:p w:rsidR="00DE3F40" w:rsidRDefault="00DE3F40" w:rsidP="004A4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D1"/>
    <w:rsid w:val="00054973"/>
    <w:rsid w:val="004A4795"/>
    <w:rsid w:val="00710ED1"/>
    <w:rsid w:val="00D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8345C-74A5-42A7-B0E8-3538B8E8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47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刘新伟</dc:creator>
  <cp:keywords/>
  <dc:description/>
  <cp:lastModifiedBy>刘新伟</cp:lastModifiedBy>
  <cp:revision>2</cp:revision>
  <dcterms:created xsi:type="dcterms:W3CDTF">2019-12-30T04:06:00Z</dcterms:created>
  <dcterms:modified xsi:type="dcterms:W3CDTF">2019-12-30T04:07:00Z</dcterms:modified>
</cp:coreProperties>
</file>