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153" w:rsidRPr="00812153" w:rsidRDefault="00812153" w:rsidP="00812153">
      <w:pPr>
        <w:widowControl/>
        <w:shd w:val="clear" w:color="auto" w:fill="FFFFFF"/>
        <w:spacing w:line="460" w:lineRule="atLeast"/>
        <w:jc w:val="center"/>
        <w:rPr>
          <w:rFonts w:ascii="宋体" w:eastAsia="宋体" w:hAnsi="宋体" w:cs="宋体"/>
          <w:color w:val="020202"/>
          <w:kern w:val="0"/>
          <w:sz w:val="18"/>
          <w:szCs w:val="18"/>
        </w:rPr>
      </w:pPr>
      <w:r w:rsidRPr="00812153">
        <w:rPr>
          <w:rFonts w:ascii="宋体" w:eastAsia="宋体" w:hAnsi="宋体" w:cs="宋体" w:hint="eastAsia"/>
          <w:color w:val="020202"/>
          <w:kern w:val="0"/>
          <w:sz w:val="36"/>
          <w:szCs w:val="36"/>
        </w:rPr>
        <w:t>广州市黄埔区YH-A3-8地块国有建设用地使用权</w:t>
      </w:r>
    </w:p>
    <w:p w:rsidR="00812153" w:rsidRPr="00812153" w:rsidRDefault="00812153" w:rsidP="00812153">
      <w:pPr>
        <w:widowControl/>
        <w:shd w:val="clear" w:color="auto" w:fill="FFFFFF"/>
        <w:spacing w:line="460" w:lineRule="atLeast"/>
        <w:jc w:val="center"/>
        <w:rPr>
          <w:rFonts w:ascii="宋体" w:eastAsia="宋体" w:hAnsi="宋体" w:cs="宋体" w:hint="eastAsia"/>
          <w:color w:val="020202"/>
          <w:kern w:val="0"/>
          <w:sz w:val="18"/>
          <w:szCs w:val="18"/>
        </w:rPr>
      </w:pPr>
      <w:r w:rsidRPr="00812153">
        <w:rPr>
          <w:rFonts w:ascii="宋体" w:eastAsia="宋体" w:hAnsi="宋体" w:cs="宋体" w:hint="eastAsia"/>
          <w:color w:val="020202"/>
          <w:kern w:val="0"/>
          <w:sz w:val="36"/>
          <w:szCs w:val="36"/>
        </w:rPr>
        <w:t>网上挂牌出让公告</w:t>
      </w:r>
    </w:p>
    <w:p w:rsidR="00812153" w:rsidRPr="00812153" w:rsidRDefault="00812153" w:rsidP="00812153">
      <w:pPr>
        <w:widowControl/>
        <w:shd w:val="clear" w:color="auto" w:fill="FFFFFF"/>
        <w:spacing w:line="460" w:lineRule="atLeast"/>
        <w:jc w:val="center"/>
        <w:rPr>
          <w:rFonts w:ascii="宋体" w:eastAsia="宋体" w:hAnsi="宋体" w:cs="宋体" w:hint="eastAsia"/>
          <w:color w:val="020202"/>
          <w:kern w:val="0"/>
          <w:sz w:val="18"/>
          <w:szCs w:val="18"/>
        </w:rPr>
      </w:pPr>
      <w:bookmarkStart w:id="0" w:name="_GoBack"/>
      <w:proofErr w:type="gramStart"/>
      <w:r w:rsidRPr="00812153">
        <w:rPr>
          <w:rFonts w:ascii="宋体" w:eastAsia="宋体" w:hAnsi="宋体" w:cs="Times New Roman" w:hint="eastAsia"/>
          <w:color w:val="020202"/>
          <w:kern w:val="0"/>
          <w:sz w:val="24"/>
          <w:szCs w:val="24"/>
        </w:rPr>
        <w:t>穗规划资源埔</w:t>
      </w:r>
      <w:proofErr w:type="gramEnd"/>
      <w:r w:rsidRPr="00812153">
        <w:rPr>
          <w:rFonts w:ascii="宋体" w:eastAsia="宋体" w:hAnsi="宋体" w:cs="Times New Roman" w:hint="eastAsia"/>
          <w:color w:val="020202"/>
          <w:kern w:val="0"/>
          <w:sz w:val="24"/>
          <w:szCs w:val="24"/>
        </w:rPr>
        <w:t>（开）挂出告字</w:t>
      </w:r>
      <w:r w:rsidRPr="00812153">
        <w:rPr>
          <w:rFonts w:ascii="宋体" w:eastAsia="宋体" w:hAnsi="宋体" w:cs="宋体" w:hint="eastAsia"/>
          <w:color w:val="020202"/>
          <w:kern w:val="0"/>
          <w:sz w:val="24"/>
          <w:szCs w:val="24"/>
        </w:rPr>
        <w:t>〔2020〕14</w:t>
      </w:r>
      <w:r w:rsidRPr="00812153">
        <w:rPr>
          <w:rFonts w:ascii="宋体" w:eastAsia="宋体" w:hAnsi="宋体" w:cs="Times New Roman" w:hint="eastAsia"/>
          <w:color w:val="020202"/>
          <w:kern w:val="0"/>
          <w:sz w:val="24"/>
          <w:szCs w:val="24"/>
        </w:rPr>
        <w:t>号</w:t>
      </w:r>
    </w:p>
    <w:bookmarkEnd w:id="0"/>
    <w:p w:rsidR="00812153" w:rsidRPr="00812153" w:rsidRDefault="00812153" w:rsidP="00812153">
      <w:pPr>
        <w:widowControl/>
        <w:shd w:val="clear" w:color="auto" w:fill="FFFFFF"/>
        <w:spacing w:line="460" w:lineRule="atLeast"/>
        <w:jc w:val="center"/>
        <w:rPr>
          <w:rFonts w:ascii="宋体" w:eastAsia="宋体" w:hAnsi="宋体" w:cs="宋体" w:hint="eastAsia"/>
          <w:color w:val="020202"/>
          <w:kern w:val="0"/>
          <w:sz w:val="18"/>
          <w:szCs w:val="18"/>
        </w:rPr>
      </w:pPr>
      <w:r w:rsidRPr="00812153">
        <w:rPr>
          <w:rFonts w:ascii="Times New Roman" w:eastAsia="宋体" w:hAnsi="Times New Roman" w:cs="Times New Roman"/>
          <w:color w:val="020202"/>
          <w:kern w:val="0"/>
          <w:sz w:val="24"/>
          <w:szCs w:val="24"/>
        </w:rPr>
        <w:t> </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受广州市规划和自然资源局委托，</w:t>
      </w:r>
      <w:r w:rsidRPr="00812153">
        <w:rPr>
          <w:rFonts w:ascii="宋体" w:eastAsia="宋体" w:hAnsi="宋体" w:cs="宋体" w:hint="eastAsia"/>
          <w:color w:val="020202"/>
          <w:kern w:val="0"/>
          <w:sz w:val="24"/>
          <w:szCs w:val="24"/>
        </w:rPr>
        <w:t>经</w:t>
      </w:r>
      <w:r w:rsidRPr="00812153">
        <w:rPr>
          <w:rFonts w:ascii="宋体" w:eastAsia="宋体" w:hAnsi="宋体" w:cs="Times New Roman" w:hint="eastAsia"/>
          <w:color w:val="020202"/>
          <w:kern w:val="0"/>
          <w:sz w:val="24"/>
          <w:szCs w:val="24"/>
        </w:rPr>
        <w:t>广州开发区管委会批准，广州开发区规划和自然资源局（以下简称</w:t>
      </w:r>
      <w:r w:rsidRPr="00812153">
        <w:rPr>
          <w:rFonts w:ascii="Times New Roman" w:eastAsia="宋体" w:hAnsi="Times New Roman" w:cs="Times New Roman"/>
          <w:color w:val="020202"/>
          <w:kern w:val="0"/>
          <w:sz w:val="24"/>
          <w:szCs w:val="24"/>
        </w:rPr>
        <w:t>“</w:t>
      </w:r>
      <w:r w:rsidRPr="00812153">
        <w:rPr>
          <w:rFonts w:ascii="宋体" w:eastAsia="宋体" w:hAnsi="宋体" w:cs="Times New Roman" w:hint="eastAsia"/>
          <w:color w:val="020202"/>
          <w:kern w:val="0"/>
          <w:sz w:val="24"/>
          <w:szCs w:val="24"/>
        </w:rPr>
        <w:t>我局</w:t>
      </w:r>
      <w:r w:rsidRPr="00812153">
        <w:rPr>
          <w:rFonts w:ascii="Times New Roman" w:eastAsia="宋体" w:hAnsi="Times New Roman" w:cs="Times New Roman"/>
          <w:color w:val="020202"/>
          <w:kern w:val="0"/>
          <w:sz w:val="24"/>
          <w:szCs w:val="24"/>
        </w:rPr>
        <w:t>”</w:t>
      </w:r>
      <w:r w:rsidRPr="00812153">
        <w:rPr>
          <w:rFonts w:ascii="宋体" w:eastAsia="宋体" w:hAnsi="宋体" w:cs="Times New Roman" w:hint="eastAsia"/>
          <w:color w:val="020202"/>
          <w:kern w:val="0"/>
          <w:sz w:val="24"/>
          <w:szCs w:val="24"/>
        </w:rPr>
        <w:t>）决定以挂牌方式出让广州市黄埔区</w:t>
      </w:r>
      <w:r w:rsidRPr="00812153">
        <w:rPr>
          <w:rFonts w:ascii="宋体" w:eastAsia="宋体" w:hAnsi="宋体" w:cs="宋体" w:hint="eastAsia"/>
          <w:color w:val="020202"/>
          <w:kern w:val="0"/>
          <w:sz w:val="24"/>
          <w:szCs w:val="24"/>
        </w:rPr>
        <w:t>YH-A3-8</w:t>
      </w:r>
      <w:r w:rsidRPr="00812153">
        <w:rPr>
          <w:rFonts w:ascii="宋体" w:eastAsia="宋体" w:hAnsi="宋体" w:cs="Times New Roman" w:hint="eastAsia"/>
          <w:color w:val="020202"/>
          <w:kern w:val="0"/>
          <w:sz w:val="24"/>
          <w:szCs w:val="24"/>
        </w:rPr>
        <w:t>地块的国有建设用地使用权。现将有关事项公告如下：</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宋体" w:hint="eastAsia"/>
          <w:color w:val="020202"/>
          <w:kern w:val="0"/>
          <w:sz w:val="24"/>
          <w:szCs w:val="24"/>
        </w:rPr>
        <w:t>一、</w:t>
      </w:r>
      <w:r w:rsidRPr="00812153">
        <w:rPr>
          <w:rFonts w:ascii="宋体" w:eastAsia="宋体" w:hAnsi="宋体" w:cs="Times New Roman" w:hint="eastAsia"/>
          <w:color w:val="020202"/>
          <w:kern w:val="0"/>
          <w:sz w:val="24"/>
          <w:szCs w:val="24"/>
        </w:rPr>
        <w:t>挂牌出让地块的基本情况和规划指标要求：</w:t>
      </w:r>
    </w:p>
    <w:tbl>
      <w:tblPr>
        <w:tblW w:w="0" w:type="auto"/>
        <w:jc w:val="center"/>
        <w:tblCellMar>
          <w:left w:w="0" w:type="dxa"/>
          <w:right w:w="0" w:type="dxa"/>
        </w:tblCellMar>
        <w:tblLook w:val="04A0" w:firstRow="1" w:lastRow="0" w:firstColumn="1" w:lastColumn="0" w:noHBand="0" w:noVBand="1"/>
      </w:tblPr>
      <w:tblGrid>
        <w:gridCol w:w="1766"/>
        <w:gridCol w:w="1067"/>
        <w:gridCol w:w="2870"/>
        <w:gridCol w:w="3172"/>
      </w:tblGrid>
      <w:tr w:rsidR="00812153" w:rsidRPr="00812153" w:rsidTr="00812153">
        <w:trPr>
          <w:trHeight w:val="369"/>
          <w:jc w:val="center"/>
        </w:trPr>
        <w:tc>
          <w:tcPr>
            <w:tcW w:w="176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hint="eastAsia"/>
                <w:kern w:val="0"/>
                <w:sz w:val="18"/>
                <w:szCs w:val="18"/>
              </w:rPr>
            </w:pPr>
            <w:r w:rsidRPr="00812153">
              <w:rPr>
                <w:rFonts w:ascii="Times New Roman" w:eastAsia="宋体" w:hAnsi="Times New Roman" w:cs="Times New Roman"/>
                <w:kern w:val="0"/>
                <w:szCs w:val="21"/>
              </w:rPr>
              <w:t>地块编号</w:t>
            </w:r>
          </w:p>
        </w:tc>
        <w:tc>
          <w:tcPr>
            <w:tcW w:w="106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YH-A3-8</w:t>
            </w:r>
          </w:p>
        </w:tc>
        <w:tc>
          <w:tcPr>
            <w:tcW w:w="287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Times New Roman" w:eastAsia="宋体" w:hAnsi="Times New Roman" w:cs="Times New Roman"/>
                <w:kern w:val="0"/>
                <w:szCs w:val="21"/>
              </w:rPr>
              <w:t>总用地面积（㎡）</w:t>
            </w:r>
          </w:p>
        </w:tc>
        <w:tc>
          <w:tcPr>
            <w:tcW w:w="3172"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Times New Roman" w:eastAsia="宋体" w:hAnsi="Times New Roman" w:cs="Times New Roman"/>
                <w:kern w:val="0"/>
                <w:szCs w:val="21"/>
              </w:rPr>
              <w:t>133252</w:t>
            </w:r>
          </w:p>
        </w:tc>
      </w:tr>
      <w:tr w:rsidR="00812153" w:rsidRPr="00812153" w:rsidTr="00812153">
        <w:trPr>
          <w:trHeight w:val="369"/>
          <w:jc w:val="center"/>
        </w:trPr>
        <w:tc>
          <w:tcPr>
            <w:tcW w:w="176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Times New Roman" w:eastAsia="宋体" w:hAnsi="Times New Roman" w:cs="Times New Roman"/>
                <w:kern w:val="0"/>
                <w:szCs w:val="21"/>
              </w:rPr>
              <w:t>土地位置</w:t>
            </w:r>
          </w:p>
        </w:tc>
        <w:tc>
          <w:tcPr>
            <w:tcW w:w="7109"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宋体" w:eastAsia="宋体" w:hAnsi="宋体" w:cs="宋体" w:hint="eastAsia"/>
                <w:kern w:val="0"/>
                <w:szCs w:val="21"/>
              </w:rPr>
              <w:t>广州市黄埔区</w:t>
            </w:r>
            <w:proofErr w:type="gramStart"/>
            <w:r w:rsidRPr="00812153">
              <w:rPr>
                <w:rFonts w:ascii="宋体" w:eastAsia="宋体" w:hAnsi="宋体" w:cs="宋体" w:hint="eastAsia"/>
                <w:kern w:val="0"/>
                <w:szCs w:val="21"/>
              </w:rPr>
              <w:t>长岭居</w:t>
            </w:r>
            <w:proofErr w:type="gramEnd"/>
            <w:r w:rsidRPr="00812153">
              <w:rPr>
                <w:rFonts w:ascii="宋体" w:eastAsia="宋体" w:hAnsi="宋体" w:cs="宋体" w:hint="eastAsia"/>
                <w:kern w:val="0"/>
                <w:szCs w:val="21"/>
              </w:rPr>
              <w:t>永顺大道以南、</w:t>
            </w:r>
            <w:proofErr w:type="gramStart"/>
            <w:r w:rsidRPr="00812153">
              <w:rPr>
                <w:rFonts w:ascii="宋体" w:eastAsia="宋体" w:hAnsi="宋体" w:cs="宋体" w:hint="eastAsia"/>
                <w:kern w:val="0"/>
                <w:szCs w:val="21"/>
              </w:rPr>
              <w:t>有轨电车岭福车辆段</w:t>
            </w:r>
            <w:proofErr w:type="gramEnd"/>
            <w:r w:rsidRPr="00812153">
              <w:rPr>
                <w:rFonts w:ascii="宋体" w:eastAsia="宋体" w:hAnsi="宋体" w:cs="宋体" w:hint="eastAsia"/>
                <w:kern w:val="0"/>
                <w:szCs w:val="21"/>
              </w:rPr>
              <w:t>以西</w:t>
            </w:r>
          </w:p>
        </w:tc>
      </w:tr>
      <w:tr w:rsidR="00812153" w:rsidRPr="00812153" w:rsidTr="00812153">
        <w:trPr>
          <w:trHeight w:val="369"/>
          <w:jc w:val="center"/>
        </w:trPr>
        <w:tc>
          <w:tcPr>
            <w:tcW w:w="176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Times New Roman" w:eastAsia="宋体" w:hAnsi="Times New Roman" w:cs="Times New Roman"/>
                <w:kern w:val="0"/>
                <w:szCs w:val="21"/>
              </w:rPr>
              <w:t>出让年限（年）</w:t>
            </w:r>
          </w:p>
        </w:tc>
        <w:tc>
          <w:tcPr>
            <w:tcW w:w="106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40</w:t>
            </w:r>
          </w:p>
        </w:tc>
        <w:tc>
          <w:tcPr>
            <w:tcW w:w="287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用地性质</w:t>
            </w:r>
          </w:p>
        </w:tc>
        <w:tc>
          <w:tcPr>
            <w:tcW w:w="3172"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医疗卫生用地（</w:t>
            </w:r>
            <w:r w:rsidRPr="00812153">
              <w:rPr>
                <w:rFonts w:ascii="Times New Roman" w:eastAsia="宋体" w:hAnsi="Times New Roman" w:cs="Times New Roman"/>
                <w:kern w:val="0"/>
                <w:szCs w:val="21"/>
              </w:rPr>
              <w:t>A5</w:t>
            </w:r>
            <w:r w:rsidRPr="00812153">
              <w:rPr>
                <w:rFonts w:ascii="宋体" w:eastAsia="宋体" w:hAnsi="宋体" w:cs="宋体" w:hint="eastAsia"/>
                <w:kern w:val="0"/>
                <w:szCs w:val="21"/>
              </w:rPr>
              <w:t>）、</w:t>
            </w:r>
          </w:p>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交通场站用地（</w:t>
            </w:r>
            <w:r w:rsidRPr="00812153">
              <w:rPr>
                <w:rFonts w:ascii="Times New Roman" w:eastAsia="宋体" w:hAnsi="Times New Roman" w:cs="Times New Roman"/>
                <w:kern w:val="0"/>
                <w:szCs w:val="21"/>
              </w:rPr>
              <w:t>S4</w:t>
            </w:r>
            <w:r w:rsidRPr="00812153">
              <w:rPr>
                <w:rFonts w:ascii="宋体" w:eastAsia="宋体" w:hAnsi="宋体" w:cs="宋体" w:hint="eastAsia"/>
                <w:kern w:val="0"/>
                <w:szCs w:val="21"/>
              </w:rPr>
              <w:t>）、</w:t>
            </w:r>
          </w:p>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商业用地兼容其他服务设施用地</w:t>
            </w:r>
          </w:p>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兼容社会停车场用地</w:t>
            </w:r>
            <w:r w:rsidRPr="00812153">
              <w:rPr>
                <w:rFonts w:ascii="Times New Roman" w:eastAsia="宋体" w:hAnsi="Times New Roman" w:cs="Times New Roman"/>
                <w:kern w:val="0"/>
                <w:szCs w:val="21"/>
              </w:rPr>
              <w:t>(B1/B9/S42)</w:t>
            </w:r>
          </w:p>
        </w:tc>
      </w:tr>
      <w:tr w:rsidR="00812153" w:rsidRPr="00812153" w:rsidTr="00812153">
        <w:trPr>
          <w:trHeight w:val="369"/>
          <w:jc w:val="center"/>
        </w:trPr>
        <w:tc>
          <w:tcPr>
            <w:tcW w:w="8875" w:type="dxa"/>
            <w:gridSpan w:val="4"/>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812153" w:rsidRPr="00812153" w:rsidRDefault="00812153" w:rsidP="00812153">
            <w:pPr>
              <w:widowControl/>
              <w:jc w:val="left"/>
              <w:rPr>
                <w:rFonts w:ascii="宋体" w:eastAsia="宋体" w:hAnsi="宋体" w:cs="宋体"/>
                <w:kern w:val="0"/>
                <w:sz w:val="18"/>
                <w:szCs w:val="18"/>
              </w:rPr>
            </w:pPr>
            <w:r w:rsidRPr="00812153">
              <w:rPr>
                <w:rFonts w:ascii="Times New Roman" w:eastAsia="宋体" w:hAnsi="Times New Roman" w:cs="Times New Roman"/>
                <w:kern w:val="0"/>
                <w:szCs w:val="21"/>
              </w:rPr>
              <w:t>总用地面积</w:t>
            </w:r>
            <w:r w:rsidRPr="00812153">
              <w:rPr>
                <w:rFonts w:ascii="Times New Roman" w:eastAsia="宋体" w:hAnsi="Times New Roman" w:cs="Times New Roman"/>
                <w:kern w:val="0"/>
                <w:szCs w:val="21"/>
              </w:rPr>
              <w:t>133252</w:t>
            </w:r>
            <w:r w:rsidRPr="00812153">
              <w:rPr>
                <w:rFonts w:ascii="宋体" w:eastAsia="宋体" w:hAnsi="宋体" w:cs="Times New Roman" w:hint="eastAsia"/>
                <w:kern w:val="0"/>
                <w:szCs w:val="21"/>
              </w:rPr>
              <w:t>平方米，其中城市道路用地面积</w:t>
            </w:r>
            <w:r w:rsidRPr="00812153">
              <w:rPr>
                <w:rFonts w:ascii="Times New Roman" w:eastAsia="宋体" w:hAnsi="Times New Roman" w:cs="Times New Roman"/>
                <w:kern w:val="0"/>
                <w:szCs w:val="21"/>
              </w:rPr>
              <w:t>1</w:t>
            </w:r>
            <w:r w:rsidRPr="00812153">
              <w:rPr>
                <w:rFonts w:ascii="宋体" w:eastAsia="宋体" w:hAnsi="宋体" w:cs="宋体" w:hint="eastAsia"/>
                <w:kern w:val="0"/>
                <w:szCs w:val="21"/>
              </w:rPr>
              <w:t>710</w:t>
            </w:r>
            <w:r w:rsidRPr="00812153">
              <w:rPr>
                <w:rFonts w:ascii="Times New Roman" w:eastAsia="宋体" w:hAnsi="Times New Roman" w:cs="Times New Roman"/>
                <w:kern w:val="0"/>
                <w:szCs w:val="21"/>
              </w:rPr>
              <w:t>6</w:t>
            </w:r>
            <w:r w:rsidRPr="00812153">
              <w:rPr>
                <w:rFonts w:ascii="宋体" w:eastAsia="宋体" w:hAnsi="宋体" w:cs="Times New Roman" w:hint="eastAsia"/>
                <w:kern w:val="0"/>
                <w:szCs w:val="21"/>
              </w:rPr>
              <w:t>平方米，可建设用地面积</w:t>
            </w:r>
            <w:r w:rsidRPr="00812153">
              <w:rPr>
                <w:rFonts w:ascii="Times New Roman" w:eastAsia="宋体" w:hAnsi="Times New Roman" w:cs="Times New Roman"/>
                <w:kern w:val="0"/>
                <w:szCs w:val="21"/>
              </w:rPr>
              <w:t>116</w:t>
            </w:r>
            <w:r w:rsidRPr="00812153">
              <w:rPr>
                <w:rFonts w:ascii="宋体" w:eastAsia="宋体" w:hAnsi="宋体" w:cs="宋体" w:hint="eastAsia"/>
                <w:kern w:val="0"/>
                <w:szCs w:val="21"/>
              </w:rPr>
              <w:t>14</w:t>
            </w:r>
            <w:r w:rsidRPr="00812153">
              <w:rPr>
                <w:rFonts w:ascii="Times New Roman" w:eastAsia="宋体" w:hAnsi="Times New Roman" w:cs="Times New Roman"/>
                <w:kern w:val="0"/>
                <w:szCs w:val="21"/>
              </w:rPr>
              <w:t>6</w:t>
            </w:r>
            <w:r w:rsidRPr="00812153">
              <w:rPr>
                <w:rFonts w:ascii="宋体" w:eastAsia="宋体" w:hAnsi="宋体" w:cs="Times New Roman" w:hint="eastAsia"/>
                <w:kern w:val="0"/>
                <w:szCs w:val="21"/>
              </w:rPr>
              <w:t>平方米</w:t>
            </w:r>
            <w:r w:rsidRPr="00812153">
              <w:rPr>
                <w:rFonts w:ascii="宋体" w:eastAsia="宋体" w:hAnsi="宋体" w:cs="宋体" w:hint="eastAsia"/>
                <w:kern w:val="0"/>
                <w:szCs w:val="21"/>
              </w:rPr>
              <w:t>。</w:t>
            </w:r>
            <w:r w:rsidRPr="00812153">
              <w:rPr>
                <w:rFonts w:ascii="Times New Roman" w:eastAsia="宋体" w:hAnsi="Times New Roman" w:cs="Times New Roman"/>
                <w:kern w:val="0"/>
                <w:szCs w:val="21"/>
              </w:rPr>
              <w:t>用地范围共涉及三个规划导则地块，指标如下：</w:t>
            </w:r>
          </w:p>
        </w:tc>
      </w:tr>
      <w:tr w:rsidR="00812153" w:rsidRPr="00812153" w:rsidTr="00812153">
        <w:trPr>
          <w:trHeight w:val="369"/>
          <w:jc w:val="center"/>
        </w:trPr>
        <w:tc>
          <w:tcPr>
            <w:tcW w:w="8875" w:type="dxa"/>
            <w:gridSpan w:val="4"/>
            <w:tcBorders>
              <w:top w:val="nil"/>
              <w:left w:val="single" w:sz="8" w:space="0" w:color="auto"/>
              <w:bottom w:val="single" w:sz="8" w:space="0" w:color="auto"/>
              <w:right w:val="single" w:sz="8" w:space="0" w:color="auto"/>
            </w:tcBorders>
            <w:shd w:val="clear" w:color="auto" w:fill="DBEEF3"/>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AG0121023地块</w:t>
            </w:r>
          </w:p>
        </w:tc>
      </w:tr>
      <w:tr w:rsidR="00812153" w:rsidRPr="00812153" w:rsidTr="00812153">
        <w:trPr>
          <w:trHeight w:val="369"/>
          <w:jc w:val="center"/>
        </w:trPr>
        <w:tc>
          <w:tcPr>
            <w:tcW w:w="176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用地面积（㎡）</w:t>
            </w:r>
          </w:p>
        </w:tc>
        <w:tc>
          <w:tcPr>
            <w:tcW w:w="106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65003</w:t>
            </w:r>
          </w:p>
        </w:tc>
        <w:tc>
          <w:tcPr>
            <w:tcW w:w="287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用地性质</w:t>
            </w:r>
          </w:p>
        </w:tc>
        <w:tc>
          <w:tcPr>
            <w:tcW w:w="3172"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医疗卫生用地（</w:t>
            </w:r>
            <w:r w:rsidRPr="00812153">
              <w:rPr>
                <w:rFonts w:ascii="Times New Roman" w:eastAsia="宋体" w:hAnsi="Times New Roman" w:cs="Times New Roman"/>
                <w:kern w:val="0"/>
                <w:szCs w:val="21"/>
              </w:rPr>
              <w:t>A5</w:t>
            </w:r>
            <w:r w:rsidRPr="00812153">
              <w:rPr>
                <w:rFonts w:ascii="宋体" w:eastAsia="宋体" w:hAnsi="宋体" w:cs="宋体" w:hint="eastAsia"/>
                <w:kern w:val="0"/>
                <w:szCs w:val="21"/>
              </w:rPr>
              <w:t>）</w:t>
            </w:r>
          </w:p>
        </w:tc>
      </w:tr>
      <w:tr w:rsidR="00812153" w:rsidRPr="00812153" w:rsidTr="00812153">
        <w:trPr>
          <w:trHeight w:val="369"/>
          <w:jc w:val="center"/>
        </w:trPr>
        <w:tc>
          <w:tcPr>
            <w:tcW w:w="176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宋体" w:eastAsia="宋体" w:hAnsi="宋体" w:cs="宋体" w:hint="eastAsia"/>
                <w:kern w:val="0"/>
                <w:szCs w:val="21"/>
              </w:rPr>
              <w:t>容积率</w:t>
            </w:r>
          </w:p>
        </w:tc>
        <w:tc>
          <w:tcPr>
            <w:tcW w:w="106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≤4.0</w:t>
            </w:r>
          </w:p>
        </w:tc>
        <w:tc>
          <w:tcPr>
            <w:tcW w:w="287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宋体" w:eastAsia="宋体" w:hAnsi="宋体" w:cs="宋体" w:hint="eastAsia"/>
                <w:kern w:val="0"/>
                <w:szCs w:val="21"/>
              </w:rPr>
              <w:t>计算容积率建筑面积（㎡）</w:t>
            </w:r>
          </w:p>
        </w:tc>
        <w:tc>
          <w:tcPr>
            <w:tcW w:w="317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≤260012</w:t>
            </w:r>
          </w:p>
        </w:tc>
      </w:tr>
      <w:tr w:rsidR="00812153" w:rsidRPr="00812153" w:rsidTr="00812153">
        <w:trPr>
          <w:trHeight w:val="369"/>
          <w:jc w:val="center"/>
        </w:trPr>
        <w:tc>
          <w:tcPr>
            <w:tcW w:w="8875" w:type="dxa"/>
            <w:gridSpan w:val="4"/>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建筑密度、绿地率、建筑限高等规划指标在建筑设计方案阶段审定</w:t>
            </w:r>
          </w:p>
        </w:tc>
      </w:tr>
      <w:tr w:rsidR="00812153" w:rsidRPr="00812153" w:rsidTr="00812153">
        <w:trPr>
          <w:trHeight w:val="369"/>
          <w:jc w:val="center"/>
        </w:trPr>
        <w:tc>
          <w:tcPr>
            <w:tcW w:w="8875" w:type="dxa"/>
            <w:gridSpan w:val="4"/>
            <w:tcBorders>
              <w:top w:val="nil"/>
              <w:left w:val="single" w:sz="8" w:space="0" w:color="auto"/>
              <w:bottom w:val="single" w:sz="8" w:space="0" w:color="auto"/>
              <w:right w:val="single" w:sz="8" w:space="0" w:color="auto"/>
            </w:tcBorders>
            <w:shd w:val="clear" w:color="auto" w:fill="DBEEF3"/>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AG0121024地块</w:t>
            </w:r>
          </w:p>
        </w:tc>
      </w:tr>
      <w:tr w:rsidR="00812153" w:rsidRPr="00812153" w:rsidTr="00812153">
        <w:trPr>
          <w:trHeight w:val="369"/>
          <w:jc w:val="center"/>
        </w:trPr>
        <w:tc>
          <w:tcPr>
            <w:tcW w:w="176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用地面积（㎡）</w:t>
            </w:r>
          </w:p>
        </w:tc>
        <w:tc>
          <w:tcPr>
            <w:tcW w:w="106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4502</w:t>
            </w:r>
          </w:p>
        </w:tc>
        <w:tc>
          <w:tcPr>
            <w:tcW w:w="287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用地性质</w:t>
            </w:r>
          </w:p>
        </w:tc>
        <w:tc>
          <w:tcPr>
            <w:tcW w:w="3172"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交通场站用地（</w:t>
            </w:r>
            <w:r w:rsidRPr="00812153">
              <w:rPr>
                <w:rFonts w:ascii="Times New Roman" w:eastAsia="宋体" w:hAnsi="Times New Roman" w:cs="Times New Roman"/>
                <w:kern w:val="0"/>
                <w:szCs w:val="21"/>
              </w:rPr>
              <w:t>S4</w:t>
            </w:r>
            <w:r w:rsidRPr="00812153">
              <w:rPr>
                <w:rFonts w:ascii="宋体" w:eastAsia="宋体" w:hAnsi="宋体" w:cs="宋体" w:hint="eastAsia"/>
                <w:kern w:val="0"/>
                <w:szCs w:val="21"/>
              </w:rPr>
              <w:t>）</w:t>
            </w:r>
          </w:p>
        </w:tc>
      </w:tr>
      <w:tr w:rsidR="00812153" w:rsidRPr="00812153" w:rsidTr="00812153">
        <w:trPr>
          <w:trHeight w:val="369"/>
          <w:jc w:val="center"/>
        </w:trPr>
        <w:tc>
          <w:tcPr>
            <w:tcW w:w="176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宋体" w:eastAsia="宋体" w:hAnsi="宋体" w:cs="宋体" w:hint="eastAsia"/>
                <w:kern w:val="0"/>
                <w:szCs w:val="21"/>
              </w:rPr>
              <w:t>地上车库容积率</w:t>
            </w:r>
          </w:p>
        </w:tc>
        <w:tc>
          <w:tcPr>
            <w:tcW w:w="106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≤1.8</w:t>
            </w:r>
          </w:p>
        </w:tc>
        <w:tc>
          <w:tcPr>
            <w:tcW w:w="287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地下车库</w:t>
            </w:r>
          </w:p>
        </w:tc>
        <w:tc>
          <w:tcPr>
            <w:tcW w:w="317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不计容</w:t>
            </w:r>
          </w:p>
        </w:tc>
      </w:tr>
      <w:tr w:rsidR="00812153" w:rsidRPr="00812153" w:rsidTr="00812153">
        <w:trPr>
          <w:trHeight w:val="369"/>
          <w:jc w:val="center"/>
        </w:trPr>
        <w:tc>
          <w:tcPr>
            <w:tcW w:w="8875" w:type="dxa"/>
            <w:gridSpan w:val="4"/>
            <w:tcBorders>
              <w:top w:val="nil"/>
              <w:left w:val="single" w:sz="8" w:space="0" w:color="auto"/>
              <w:bottom w:val="single" w:sz="8" w:space="0" w:color="auto"/>
              <w:right w:val="single" w:sz="8" w:space="0" w:color="auto"/>
            </w:tcBorders>
            <w:shd w:val="clear" w:color="auto" w:fill="DBEEF3"/>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AG0121025地块</w:t>
            </w:r>
          </w:p>
        </w:tc>
      </w:tr>
      <w:tr w:rsidR="00812153" w:rsidRPr="00812153" w:rsidTr="00812153">
        <w:trPr>
          <w:trHeight w:val="369"/>
          <w:jc w:val="center"/>
        </w:trPr>
        <w:tc>
          <w:tcPr>
            <w:tcW w:w="176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用地面积（㎡）</w:t>
            </w:r>
          </w:p>
        </w:tc>
        <w:tc>
          <w:tcPr>
            <w:tcW w:w="106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46641</w:t>
            </w:r>
          </w:p>
        </w:tc>
        <w:tc>
          <w:tcPr>
            <w:tcW w:w="287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用地性质</w:t>
            </w:r>
          </w:p>
        </w:tc>
        <w:tc>
          <w:tcPr>
            <w:tcW w:w="3172"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商业用地兼容其他服务设施用地兼容社会停车场用地</w:t>
            </w:r>
            <w:r w:rsidRPr="00812153">
              <w:rPr>
                <w:rFonts w:ascii="Times New Roman" w:eastAsia="宋体" w:hAnsi="Times New Roman" w:cs="Times New Roman"/>
                <w:kern w:val="0"/>
                <w:szCs w:val="21"/>
              </w:rPr>
              <w:t>(B1/B9/S42)</w:t>
            </w:r>
          </w:p>
        </w:tc>
      </w:tr>
      <w:tr w:rsidR="00812153" w:rsidRPr="00812153" w:rsidTr="00812153">
        <w:trPr>
          <w:trHeight w:val="369"/>
          <w:jc w:val="center"/>
        </w:trPr>
        <w:tc>
          <w:tcPr>
            <w:tcW w:w="176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宋体" w:eastAsia="宋体" w:hAnsi="宋体" w:cs="宋体" w:hint="eastAsia"/>
                <w:kern w:val="0"/>
                <w:szCs w:val="21"/>
              </w:rPr>
              <w:t>容积率</w:t>
            </w:r>
          </w:p>
        </w:tc>
        <w:tc>
          <w:tcPr>
            <w:tcW w:w="106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≤4.0</w:t>
            </w:r>
          </w:p>
        </w:tc>
        <w:tc>
          <w:tcPr>
            <w:tcW w:w="287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宋体" w:eastAsia="宋体" w:hAnsi="宋体" w:cs="宋体" w:hint="eastAsia"/>
                <w:kern w:val="0"/>
                <w:szCs w:val="21"/>
              </w:rPr>
              <w:t>计算容积率建筑面积（㎡）</w:t>
            </w:r>
          </w:p>
        </w:tc>
        <w:tc>
          <w:tcPr>
            <w:tcW w:w="317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w:t>
            </w:r>
            <w:r w:rsidRPr="00812153">
              <w:rPr>
                <w:rFonts w:ascii="Times New Roman" w:eastAsia="宋体" w:hAnsi="Times New Roman" w:cs="Times New Roman"/>
                <w:kern w:val="0"/>
                <w:szCs w:val="21"/>
              </w:rPr>
              <w:t>186564</w:t>
            </w:r>
          </w:p>
        </w:tc>
      </w:tr>
      <w:tr w:rsidR="00812153" w:rsidRPr="00812153" w:rsidTr="00812153">
        <w:trPr>
          <w:trHeight w:val="369"/>
          <w:jc w:val="center"/>
        </w:trPr>
        <w:tc>
          <w:tcPr>
            <w:tcW w:w="176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宋体" w:eastAsia="宋体" w:hAnsi="宋体" w:cs="宋体" w:hint="eastAsia"/>
                <w:kern w:val="0"/>
                <w:szCs w:val="21"/>
              </w:rPr>
              <w:t>建筑密度（</w:t>
            </w:r>
            <w:r w:rsidRPr="00812153">
              <w:rPr>
                <w:rFonts w:ascii="Times New Roman" w:eastAsia="宋体" w:hAnsi="Times New Roman" w:cs="Times New Roman"/>
                <w:kern w:val="0"/>
                <w:szCs w:val="21"/>
              </w:rPr>
              <w:t>%</w:t>
            </w:r>
            <w:r w:rsidRPr="00812153">
              <w:rPr>
                <w:rFonts w:ascii="宋体" w:eastAsia="宋体" w:hAnsi="宋体" w:cs="宋体" w:hint="eastAsia"/>
                <w:kern w:val="0"/>
                <w:szCs w:val="21"/>
              </w:rPr>
              <w:t>）</w:t>
            </w:r>
          </w:p>
        </w:tc>
        <w:tc>
          <w:tcPr>
            <w:tcW w:w="106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w:t>
            </w:r>
            <w:r w:rsidRPr="00812153">
              <w:rPr>
                <w:rFonts w:ascii="Times New Roman" w:eastAsia="宋体" w:hAnsi="Times New Roman" w:cs="Times New Roman"/>
                <w:kern w:val="0"/>
                <w:szCs w:val="21"/>
              </w:rPr>
              <w:t>35</w:t>
            </w:r>
          </w:p>
        </w:tc>
        <w:tc>
          <w:tcPr>
            <w:tcW w:w="287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宋体" w:eastAsia="宋体" w:hAnsi="宋体" w:cs="宋体" w:hint="eastAsia"/>
                <w:kern w:val="0"/>
                <w:szCs w:val="21"/>
              </w:rPr>
              <w:t>绿地率（</w:t>
            </w:r>
            <w:r w:rsidRPr="00812153">
              <w:rPr>
                <w:rFonts w:ascii="Times New Roman" w:eastAsia="宋体" w:hAnsi="Times New Roman" w:cs="Times New Roman"/>
                <w:kern w:val="0"/>
                <w:szCs w:val="21"/>
              </w:rPr>
              <w:t>%</w:t>
            </w:r>
            <w:r w:rsidRPr="00812153">
              <w:rPr>
                <w:rFonts w:ascii="宋体" w:eastAsia="宋体" w:hAnsi="宋体" w:cs="宋体" w:hint="eastAsia"/>
                <w:kern w:val="0"/>
                <w:szCs w:val="21"/>
              </w:rPr>
              <w:t>）</w:t>
            </w:r>
          </w:p>
        </w:tc>
        <w:tc>
          <w:tcPr>
            <w:tcW w:w="317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w:t>
            </w:r>
            <w:r w:rsidRPr="00812153">
              <w:rPr>
                <w:rFonts w:ascii="Times New Roman" w:eastAsia="宋体" w:hAnsi="Times New Roman" w:cs="Times New Roman"/>
                <w:kern w:val="0"/>
                <w:szCs w:val="21"/>
              </w:rPr>
              <w:t>30</w:t>
            </w:r>
          </w:p>
        </w:tc>
      </w:tr>
      <w:tr w:rsidR="00812153" w:rsidRPr="00812153" w:rsidTr="00812153">
        <w:trPr>
          <w:trHeight w:val="369"/>
          <w:jc w:val="center"/>
        </w:trPr>
        <w:tc>
          <w:tcPr>
            <w:tcW w:w="8875" w:type="dxa"/>
            <w:gridSpan w:val="4"/>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kern w:val="0"/>
                <w:szCs w:val="21"/>
              </w:rPr>
              <w:t>建筑限高指标在建筑设计方案阶段审定</w:t>
            </w:r>
          </w:p>
        </w:tc>
      </w:tr>
      <w:tr w:rsidR="00812153" w:rsidRPr="00812153" w:rsidTr="00812153">
        <w:trPr>
          <w:trHeight w:val="369"/>
          <w:jc w:val="center"/>
        </w:trPr>
        <w:tc>
          <w:tcPr>
            <w:tcW w:w="8875" w:type="dxa"/>
            <w:gridSpan w:val="4"/>
            <w:tcBorders>
              <w:top w:val="nil"/>
              <w:left w:val="single" w:sz="8" w:space="0" w:color="auto"/>
              <w:bottom w:val="single" w:sz="8" w:space="0" w:color="auto"/>
              <w:right w:val="single" w:sz="8" w:space="0" w:color="auto"/>
            </w:tcBorders>
            <w:shd w:val="clear" w:color="auto" w:fill="DBEEF3"/>
            <w:tcMar>
              <w:top w:w="15" w:type="dxa"/>
              <w:left w:w="15" w:type="dxa"/>
              <w:bottom w:w="15" w:type="dxa"/>
              <w:right w:w="15" w:type="dxa"/>
            </w:tcMar>
            <w:vAlign w:val="center"/>
            <w:hideMark/>
          </w:tcPr>
          <w:p w:rsidR="00812153" w:rsidRPr="00812153" w:rsidRDefault="00812153" w:rsidP="00812153">
            <w:pPr>
              <w:widowControl/>
              <w:jc w:val="center"/>
              <w:rPr>
                <w:rFonts w:ascii="宋体" w:eastAsia="宋体" w:hAnsi="宋体" w:cs="宋体"/>
                <w:kern w:val="0"/>
                <w:sz w:val="18"/>
                <w:szCs w:val="18"/>
              </w:rPr>
            </w:pPr>
            <w:r w:rsidRPr="00812153">
              <w:rPr>
                <w:rFonts w:ascii="宋体" w:eastAsia="宋体" w:hAnsi="宋体" w:cs="宋体" w:hint="eastAsia"/>
                <w:color w:val="DBEEF3"/>
                <w:kern w:val="0"/>
                <w:szCs w:val="21"/>
              </w:rPr>
              <w:t> </w:t>
            </w:r>
          </w:p>
        </w:tc>
      </w:tr>
      <w:tr w:rsidR="00812153" w:rsidRPr="00812153" w:rsidTr="00812153">
        <w:trPr>
          <w:trHeight w:val="340"/>
          <w:jc w:val="center"/>
        </w:trPr>
        <w:tc>
          <w:tcPr>
            <w:tcW w:w="176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Times New Roman" w:eastAsia="宋体" w:hAnsi="Times New Roman" w:cs="Times New Roman"/>
                <w:kern w:val="0"/>
                <w:szCs w:val="21"/>
              </w:rPr>
              <w:t>起始价（万元）</w:t>
            </w:r>
          </w:p>
        </w:tc>
        <w:tc>
          <w:tcPr>
            <w:tcW w:w="106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宋体" w:eastAsia="宋体" w:hAnsi="宋体" w:cs="宋体" w:hint="eastAsia"/>
                <w:kern w:val="0"/>
                <w:szCs w:val="21"/>
              </w:rPr>
              <w:t>154683</w:t>
            </w:r>
          </w:p>
        </w:tc>
        <w:tc>
          <w:tcPr>
            <w:tcW w:w="287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Times New Roman" w:eastAsia="宋体" w:hAnsi="Times New Roman" w:cs="Times New Roman"/>
                <w:kern w:val="0"/>
                <w:szCs w:val="21"/>
              </w:rPr>
              <w:t>增价幅度（万元）</w:t>
            </w:r>
          </w:p>
        </w:tc>
        <w:tc>
          <w:tcPr>
            <w:tcW w:w="3172"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宋体" w:eastAsia="宋体" w:hAnsi="宋体" w:cs="宋体" w:hint="eastAsia"/>
                <w:kern w:val="0"/>
                <w:szCs w:val="21"/>
              </w:rPr>
              <w:t>1000</w:t>
            </w:r>
          </w:p>
        </w:tc>
      </w:tr>
      <w:tr w:rsidR="00812153" w:rsidRPr="00812153" w:rsidTr="00812153">
        <w:trPr>
          <w:trHeight w:val="340"/>
          <w:jc w:val="center"/>
        </w:trPr>
        <w:tc>
          <w:tcPr>
            <w:tcW w:w="1766"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Times New Roman" w:eastAsia="宋体" w:hAnsi="Times New Roman" w:cs="Times New Roman"/>
                <w:kern w:val="0"/>
                <w:szCs w:val="21"/>
              </w:rPr>
              <w:t>保证金（万元）</w:t>
            </w:r>
          </w:p>
        </w:tc>
        <w:tc>
          <w:tcPr>
            <w:tcW w:w="106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Times New Roman" w:eastAsia="宋体" w:hAnsi="Times New Roman" w:cs="Times New Roman"/>
                <w:kern w:val="0"/>
                <w:szCs w:val="21"/>
              </w:rPr>
              <w:t>人民币</w:t>
            </w:r>
          </w:p>
        </w:tc>
        <w:tc>
          <w:tcPr>
            <w:tcW w:w="287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Times New Roman" w:eastAsia="宋体" w:hAnsi="Times New Roman" w:cs="Times New Roman"/>
                <w:kern w:val="0"/>
                <w:szCs w:val="21"/>
              </w:rPr>
              <w:t>港币</w:t>
            </w:r>
          </w:p>
        </w:tc>
        <w:tc>
          <w:tcPr>
            <w:tcW w:w="317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Times New Roman" w:eastAsia="宋体" w:hAnsi="Times New Roman" w:cs="Times New Roman"/>
                <w:kern w:val="0"/>
                <w:szCs w:val="21"/>
              </w:rPr>
              <w:t>美元</w:t>
            </w:r>
          </w:p>
        </w:tc>
      </w:tr>
      <w:tr w:rsidR="00812153" w:rsidRPr="00812153" w:rsidTr="00812153">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812153" w:rsidRPr="00812153" w:rsidRDefault="00812153" w:rsidP="00812153">
            <w:pPr>
              <w:widowControl/>
              <w:jc w:val="left"/>
              <w:rPr>
                <w:rFonts w:ascii="宋体" w:eastAsia="宋体" w:hAnsi="宋体" w:cs="宋体"/>
                <w:kern w:val="0"/>
                <w:sz w:val="18"/>
                <w:szCs w:val="18"/>
              </w:rPr>
            </w:pPr>
          </w:p>
        </w:tc>
        <w:tc>
          <w:tcPr>
            <w:tcW w:w="106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宋体" w:eastAsia="宋体" w:hAnsi="宋体" w:cs="宋体" w:hint="eastAsia"/>
                <w:kern w:val="0"/>
                <w:szCs w:val="21"/>
              </w:rPr>
              <w:t>30937</w:t>
            </w:r>
          </w:p>
        </w:tc>
        <w:tc>
          <w:tcPr>
            <w:tcW w:w="287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宋体" w:eastAsia="宋体" w:hAnsi="宋体" w:cs="宋体" w:hint="eastAsia"/>
                <w:kern w:val="0"/>
                <w:szCs w:val="21"/>
              </w:rPr>
              <w:t>34295</w:t>
            </w:r>
          </w:p>
        </w:tc>
        <w:tc>
          <w:tcPr>
            <w:tcW w:w="3172"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宋体" w:eastAsia="宋体" w:hAnsi="宋体" w:cs="宋体" w:hint="eastAsia"/>
                <w:kern w:val="0"/>
                <w:szCs w:val="21"/>
              </w:rPr>
              <w:t>4410</w:t>
            </w:r>
          </w:p>
        </w:tc>
      </w:tr>
      <w:tr w:rsidR="00812153" w:rsidRPr="00812153" w:rsidTr="00812153">
        <w:trPr>
          <w:trHeight w:val="340"/>
          <w:jc w:val="center"/>
        </w:trPr>
        <w:tc>
          <w:tcPr>
            <w:tcW w:w="176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center"/>
              <w:rPr>
                <w:rFonts w:ascii="宋体" w:eastAsia="宋体" w:hAnsi="宋体" w:cs="宋体"/>
                <w:kern w:val="0"/>
                <w:sz w:val="18"/>
                <w:szCs w:val="18"/>
              </w:rPr>
            </w:pPr>
            <w:r w:rsidRPr="00812153">
              <w:rPr>
                <w:rFonts w:ascii="Times New Roman" w:eastAsia="宋体" w:hAnsi="Times New Roman" w:cs="Times New Roman"/>
                <w:kern w:val="0"/>
                <w:szCs w:val="21"/>
              </w:rPr>
              <w:t>土地移交</w:t>
            </w:r>
          </w:p>
        </w:tc>
        <w:tc>
          <w:tcPr>
            <w:tcW w:w="7109" w:type="dxa"/>
            <w:gridSpan w:val="3"/>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812153" w:rsidRPr="00812153" w:rsidRDefault="00812153" w:rsidP="00812153">
            <w:pPr>
              <w:widowControl/>
              <w:spacing w:line="320" w:lineRule="atLeast"/>
              <w:jc w:val="left"/>
              <w:rPr>
                <w:rFonts w:ascii="宋体" w:eastAsia="宋体" w:hAnsi="宋体" w:cs="宋体"/>
                <w:kern w:val="0"/>
                <w:sz w:val="18"/>
                <w:szCs w:val="18"/>
              </w:rPr>
            </w:pPr>
            <w:r w:rsidRPr="00812153">
              <w:rPr>
                <w:rFonts w:ascii="Times New Roman" w:eastAsia="宋体" w:hAnsi="Times New Roman" w:cs="Times New Roman"/>
                <w:kern w:val="0"/>
                <w:szCs w:val="21"/>
              </w:rPr>
              <w:t>按《地块配套条件》的交地标准进行移交，详见《国有建设用地使用权出让合同》附件</w:t>
            </w:r>
            <w:r w:rsidRPr="00812153">
              <w:rPr>
                <w:rFonts w:ascii="Times New Roman" w:eastAsia="宋体" w:hAnsi="Times New Roman" w:cs="Times New Roman"/>
                <w:kern w:val="0"/>
                <w:szCs w:val="21"/>
              </w:rPr>
              <w:t>4</w:t>
            </w:r>
            <w:r w:rsidRPr="00812153">
              <w:rPr>
                <w:rFonts w:ascii="宋体" w:eastAsia="宋体" w:hAnsi="宋体" w:cs="Times New Roman" w:hint="eastAsia"/>
                <w:kern w:val="0"/>
                <w:szCs w:val="21"/>
              </w:rPr>
              <w:t>。</w:t>
            </w:r>
          </w:p>
        </w:tc>
      </w:tr>
    </w:tbl>
    <w:p w:rsidR="00812153" w:rsidRPr="00812153" w:rsidRDefault="00812153" w:rsidP="00812153">
      <w:pPr>
        <w:widowControl/>
        <w:shd w:val="clear" w:color="auto" w:fill="FFFFFF"/>
        <w:spacing w:line="460" w:lineRule="atLeast"/>
        <w:ind w:firstLine="480"/>
        <w:jc w:val="left"/>
        <w:rPr>
          <w:rFonts w:ascii="宋体" w:eastAsia="宋体" w:hAnsi="宋体" w:cs="宋体"/>
          <w:color w:val="020202"/>
          <w:kern w:val="0"/>
          <w:sz w:val="18"/>
          <w:szCs w:val="18"/>
        </w:rPr>
      </w:pPr>
      <w:r w:rsidRPr="00812153">
        <w:rPr>
          <w:rFonts w:ascii="Times New Roman" w:eastAsia="宋体" w:hAnsi="Times New Roman" w:cs="Times New Roman"/>
          <w:color w:val="020202"/>
          <w:kern w:val="0"/>
          <w:sz w:val="24"/>
          <w:szCs w:val="24"/>
        </w:rPr>
        <w:t>二、</w:t>
      </w:r>
      <w:r w:rsidRPr="00812153">
        <w:rPr>
          <w:rFonts w:ascii="宋体" w:eastAsia="宋体" w:hAnsi="宋体" w:cs="Times New Roman" w:hint="eastAsia"/>
          <w:color w:val="020202"/>
          <w:kern w:val="0"/>
          <w:sz w:val="24"/>
          <w:szCs w:val="24"/>
        </w:rPr>
        <w:t>中华人民共和国境内外的法人、自然人和其他组织均可申请参加，申请人应当单独申请。</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宋体" w:hint="eastAsia"/>
          <w:color w:val="020202"/>
          <w:kern w:val="0"/>
          <w:sz w:val="24"/>
          <w:szCs w:val="24"/>
        </w:rPr>
        <w:lastRenderedPageBreak/>
        <w:t>凡在广州市行政区域内有严重违反土地出让合同、闲置土地或有其他不良记录的，及与其有参股、控股、投资关系的法人、其他组织，均不得参加本次竞买；</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宋体" w:hint="eastAsia"/>
          <w:color w:val="020202"/>
          <w:kern w:val="0"/>
          <w:sz w:val="24"/>
          <w:szCs w:val="24"/>
        </w:rPr>
        <w:t>竞买申请人（含其控股子公司）2018年营业收入须不低于</w:t>
      </w:r>
      <w:r w:rsidRPr="00812153">
        <w:rPr>
          <w:rFonts w:ascii="Times New Roman" w:eastAsia="宋体" w:hAnsi="Times New Roman" w:cs="Times New Roman"/>
          <w:color w:val="020202"/>
          <w:kern w:val="0"/>
          <w:sz w:val="24"/>
          <w:szCs w:val="24"/>
        </w:rPr>
        <w:t>500</w:t>
      </w:r>
      <w:r w:rsidRPr="00812153">
        <w:rPr>
          <w:rFonts w:ascii="宋体" w:eastAsia="宋体" w:hAnsi="宋体" w:cs="宋体" w:hint="eastAsia"/>
          <w:color w:val="020202"/>
          <w:kern w:val="0"/>
          <w:sz w:val="24"/>
          <w:szCs w:val="24"/>
        </w:rPr>
        <w:t>亿元</w:t>
      </w:r>
      <w:r w:rsidRPr="00812153">
        <w:rPr>
          <w:rFonts w:ascii="宋体" w:eastAsia="宋体" w:hAnsi="宋体" w:cs="Times New Roman" w:hint="eastAsia"/>
          <w:color w:val="020202"/>
          <w:kern w:val="0"/>
          <w:sz w:val="24"/>
          <w:szCs w:val="24"/>
        </w:rPr>
        <w:t>；</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宋体" w:hint="eastAsia"/>
          <w:color w:val="020202"/>
          <w:kern w:val="0"/>
          <w:sz w:val="24"/>
          <w:szCs w:val="24"/>
        </w:rPr>
        <w:t>竞买申请人（含其控股子公司）须拥有在全国范围内已开业运营拥有500个床位以上的医院和养老项目经验；</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宋体" w:hint="eastAsia"/>
          <w:color w:val="020202"/>
          <w:kern w:val="0"/>
          <w:sz w:val="24"/>
          <w:szCs w:val="24"/>
        </w:rPr>
        <w:t>竞买申请人须提交不低于100亿元的银行资金存款证明；</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宋体" w:hint="eastAsia"/>
          <w:color w:val="020202"/>
          <w:kern w:val="0"/>
          <w:sz w:val="24"/>
          <w:szCs w:val="24"/>
        </w:rPr>
        <w:t>竞买申请人须承诺，土地交付后42个月内开业，首个财务完整年度营业收入不低于</w:t>
      </w:r>
      <w:r w:rsidRPr="00812153">
        <w:rPr>
          <w:rFonts w:ascii="Times New Roman" w:eastAsia="宋体" w:hAnsi="Times New Roman" w:cs="Times New Roman"/>
          <w:color w:val="020202"/>
          <w:kern w:val="0"/>
          <w:sz w:val="24"/>
          <w:szCs w:val="24"/>
        </w:rPr>
        <w:t>5</w:t>
      </w:r>
      <w:r w:rsidRPr="00812153">
        <w:rPr>
          <w:rFonts w:ascii="宋体" w:eastAsia="宋体" w:hAnsi="宋体" w:cs="宋体" w:hint="eastAsia"/>
          <w:color w:val="020202"/>
          <w:kern w:val="0"/>
          <w:sz w:val="24"/>
          <w:szCs w:val="24"/>
        </w:rPr>
        <w:t>亿元；开业后第</w:t>
      </w:r>
      <w:r w:rsidRPr="00812153">
        <w:rPr>
          <w:rFonts w:ascii="Times New Roman" w:eastAsia="宋体" w:hAnsi="Times New Roman" w:cs="Times New Roman"/>
          <w:color w:val="020202"/>
          <w:kern w:val="0"/>
          <w:sz w:val="24"/>
          <w:szCs w:val="24"/>
        </w:rPr>
        <w:t>5</w:t>
      </w:r>
      <w:r w:rsidRPr="00812153">
        <w:rPr>
          <w:rFonts w:ascii="宋体" w:eastAsia="宋体" w:hAnsi="宋体" w:cs="宋体" w:hint="eastAsia"/>
          <w:color w:val="020202"/>
          <w:kern w:val="0"/>
          <w:sz w:val="24"/>
          <w:szCs w:val="24"/>
        </w:rPr>
        <w:t>年营业收入不低于</w:t>
      </w:r>
      <w:r w:rsidRPr="00812153">
        <w:rPr>
          <w:rFonts w:ascii="Times New Roman" w:eastAsia="宋体" w:hAnsi="Times New Roman" w:cs="Times New Roman"/>
          <w:color w:val="020202"/>
          <w:kern w:val="0"/>
          <w:sz w:val="24"/>
          <w:szCs w:val="24"/>
        </w:rPr>
        <w:t>30</w:t>
      </w:r>
      <w:r w:rsidRPr="00812153">
        <w:rPr>
          <w:rFonts w:ascii="宋体" w:eastAsia="宋体" w:hAnsi="宋体" w:cs="宋体" w:hint="eastAsia"/>
          <w:color w:val="020202"/>
          <w:kern w:val="0"/>
          <w:sz w:val="24"/>
          <w:szCs w:val="24"/>
        </w:rPr>
        <w:t>亿元。</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三、其他出让条件：</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bookmarkStart w:id="1" w:name="OLE_LINK2"/>
      <w:bookmarkEnd w:id="1"/>
      <w:r w:rsidRPr="00812153">
        <w:rPr>
          <w:rFonts w:ascii="宋体" w:eastAsia="宋体" w:hAnsi="宋体" w:cs="宋体" w:hint="eastAsia"/>
          <w:color w:val="020202"/>
          <w:kern w:val="0"/>
          <w:sz w:val="24"/>
          <w:szCs w:val="24"/>
        </w:rPr>
        <w:t>（一）竞得人在签订《国有建设用地使用权出让合同》前须与广州开发区管理委员会或其下属政府部门签订《项目的投资合作协议》；</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宋体" w:hint="eastAsia"/>
          <w:color w:val="020202"/>
          <w:kern w:val="0"/>
          <w:sz w:val="24"/>
          <w:szCs w:val="24"/>
        </w:rPr>
        <w:t>（二）竞得人须承诺，该地块用于建设医院和康养项目。该地块医疗卫生用地投资强度不低于1.2万元</w:t>
      </w:r>
      <w:r w:rsidRPr="00812153">
        <w:rPr>
          <w:rFonts w:ascii="Times New Roman" w:eastAsia="宋体" w:hAnsi="Times New Roman" w:cs="Times New Roman"/>
          <w:color w:val="020202"/>
          <w:kern w:val="0"/>
          <w:sz w:val="24"/>
          <w:szCs w:val="24"/>
        </w:rPr>
        <w:t>/</w:t>
      </w:r>
      <w:r w:rsidRPr="00812153">
        <w:rPr>
          <w:rFonts w:ascii="宋体" w:eastAsia="宋体" w:hAnsi="宋体" w:cs="宋体" w:hint="eastAsia"/>
          <w:color w:val="020202"/>
          <w:kern w:val="0"/>
          <w:sz w:val="24"/>
          <w:szCs w:val="24"/>
        </w:rPr>
        <w:t>平方米（按</w:t>
      </w:r>
      <w:proofErr w:type="gramStart"/>
      <w:r w:rsidRPr="00812153">
        <w:rPr>
          <w:rFonts w:ascii="宋体" w:eastAsia="宋体" w:hAnsi="宋体" w:cs="宋体" w:hint="eastAsia"/>
          <w:color w:val="020202"/>
          <w:kern w:val="0"/>
          <w:sz w:val="24"/>
          <w:szCs w:val="24"/>
        </w:rPr>
        <w:t>计容面积</w:t>
      </w:r>
      <w:proofErr w:type="gramEnd"/>
      <w:r w:rsidRPr="00812153">
        <w:rPr>
          <w:rFonts w:ascii="宋体" w:eastAsia="宋体" w:hAnsi="宋体" w:cs="宋体" w:hint="eastAsia"/>
          <w:color w:val="020202"/>
          <w:kern w:val="0"/>
          <w:sz w:val="24"/>
          <w:szCs w:val="24"/>
        </w:rPr>
        <w:t>计算），商业用地投资强度不低于</w:t>
      </w:r>
      <w:r w:rsidRPr="00812153">
        <w:rPr>
          <w:rFonts w:ascii="Times New Roman" w:eastAsia="宋体" w:hAnsi="Times New Roman" w:cs="Times New Roman"/>
          <w:color w:val="020202"/>
          <w:kern w:val="0"/>
          <w:sz w:val="24"/>
          <w:szCs w:val="24"/>
        </w:rPr>
        <w:t>0.6</w:t>
      </w:r>
      <w:r w:rsidRPr="00812153">
        <w:rPr>
          <w:rFonts w:ascii="宋体" w:eastAsia="宋体" w:hAnsi="宋体" w:cs="宋体" w:hint="eastAsia"/>
          <w:color w:val="020202"/>
          <w:kern w:val="0"/>
          <w:sz w:val="24"/>
          <w:szCs w:val="24"/>
        </w:rPr>
        <w:t>万元</w:t>
      </w:r>
      <w:r w:rsidRPr="00812153">
        <w:rPr>
          <w:rFonts w:ascii="Times New Roman" w:eastAsia="宋体" w:hAnsi="Times New Roman" w:cs="Times New Roman"/>
          <w:color w:val="020202"/>
          <w:kern w:val="0"/>
          <w:sz w:val="24"/>
          <w:szCs w:val="24"/>
        </w:rPr>
        <w:t>/</w:t>
      </w:r>
      <w:r w:rsidRPr="00812153">
        <w:rPr>
          <w:rFonts w:ascii="宋体" w:eastAsia="宋体" w:hAnsi="宋体" w:cs="宋体" w:hint="eastAsia"/>
          <w:color w:val="020202"/>
          <w:kern w:val="0"/>
          <w:sz w:val="24"/>
          <w:szCs w:val="24"/>
        </w:rPr>
        <w:t>平方米（按</w:t>
      </w:r>
      <w:proofErr w:type="gramStart"/>
      <w:r w:rsidRPr="00812153">
        <w:rPr>
          <w:rFonts w:ascii="宋体" w:eastAsia="宋体" w:hAnsi="宋体" w:cs="宋体" w:hint="eastAsia"/>
          <w:color w:val="020202"/>
          <w:kern w:val="0"/>
          <w:sz w:val="24"/>
          <w:szCs w:val="24"/>
        </w:rPr>
        <w:t>计容面积</w:t>
      </w:r>
      <w:proofErr w:type="gramEnd"/>
      <w:r w:rsidRPr="00812153">
        <w:rPr>
          <w:rFonts w:ascii="宋体" w:eastAsia="宋体" w:hAnsi="宋体" w:cs="宋体" w:hint="eastAsia"/>
          <w:color w:val="020202"/>
          <w:kern w:val="0"/>
          <w:sz w:val="24"/>
          <w:szCs w:val="24"/>
        </w:rPr>
        <w:t>计算）；</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宋体" w:hint="eastAsia"/>
          <w:color w:val="020202"/>
          <w:kern w:val="0"/>
          <w:sz w:val="24"/>
          <w:szCs w:val="24"/>
        </w:rPr>
        <w:t>（三）</w:t>
      </w:r>
      <w:r w:rsidRPr="00812153">
        <w:rPr>
          <w:rFonts w:ascii="宋体" w:eastAsia="宋体" w:hAnsi="宋体" w:cs="Times New Roman" w:hint="eastAsia"/>
          <w:color w:val="020202"/>
          <w:kern w:val="0"/>
          <w:sz w:val="24"/>
          <w:szCs w:val="24"/>
        </w:rPr>
        <w:t>竞得人须</w:t>
      </w:r>
      <w:r w:rsidRPr="00812153">
        <w:rPr>
          <w:rFonts w:ascii="宋体" w:eastAsia="宋体" w:hAnsi="宋体" w:cs="宋体" w:hint="eastAsia"/>
          <w:color w:val="020202"/>
          <w:kern w:val="0"/>
          <w:sz w:val="24"/>
          <w:szCs w:val="24"/>
        </w:rPr>
        <w:t>承诺，</w:t>
      </w:r>
      <w:r w:rsidRPr="00812153">
        <w:rPr>
          <w:rFonts w:ascii="宋体" w:eastAsia="宋体" w:hAnsi="宋体" w:cs="Times New Roman" w:hint="eastAsia"/>
          <w:color w:val="020202"/>
          <w:kern w:val="0"/>
          <w:sz w:val="24"/>
          <w:szCs w:val="24"/>
        </w:rPr>
        <w:t>严格按照《关于核发广州市黄埔区</w:t>
      </w:r>
      <w:r w:rsidRPr="00812153">
        <w:rPr>
          <w:rFonts w:ascii="Times New Roman" w:eastAsia="宋体" w:hAnsi="Times New Roman" w:cs="Times New Roman"/>
          <w:color w:val="020202"/>
          <w:kern w:val="0"/>
          <w:sz w:val="24"/>
          <w:szCs w:val="24"/>
        </w:rPr>
        <w:t>YH-A3-8</w:t>
      </w:r>
      <w:r w:rsidRPr="00812153">
        <w:rPr>
          <w:rFonts w:ascii="宋体" w:eastAsia="宋体" w:hAnsi="宋体" w:cs="Times New Roman" w:hint="eastAsia"/>
          <w:color w:val="020202"/>
          <w:kern w:val="0"/>
          <w:sz w:val="24"/>
          <w:szCs w:val="24"/>
        </w:rPr>
        <w:t>地块规划条件的函》（穗</w:t>
      </w:r>
      <w:proofErr w:type="gramStart"/>
      <w:r w:rsidRPr="00812153">
        <w:rPr>
          <w:rFonts w:ascii="宋体" w:eastAsia="宋体" w:hAnsi="宋体" w:cs="宋体" w:hint="eastAsia"/>
          <w:color w:val="020202"/>
          <w:kern w:val="0"/>
          <w:sz w:val="24"/>
          <w:szCs w:val="24"/>
        </w:rPr>
        <w:t>开</w:t>
      </w:r>
      <w:r w:rsidRPr="00812153">
        <w:rPr>
          <w:rFonts w:ascii="宋体" w:eastAsia="宋体" w:hAnsi="宋体" w:cs="Times New Roman" w:hint="eastAsia"/>
          <w:color w:val="020202"/>
          <w:kern w:val="0"/>
          <w:sz w:val="24"/>
          <w:szCs w:val="24"/>
        </w:rPr>
        <w:t>规划</w:t>
      </w:r>
      <w:proofErr w:type="gramEnd"/>
      <w:r w:rsidRPr="00812153">
        <w:rPr>
          <w:rFonts w:ascii="宋体" w:eastAsia="宋体" w:hAnsi="宋体" w:cs="Times New Roman" w:hint="eastAsia"/>
          <w:color w:val="020202"/>
          <w:kern w:val="0"/>
          <w:sz w:val="24"/>
          <w:szCs w:val="24"/>
        </w:rPr>
        <w:t>资源设〔</w:t>
      </w:r>
      <w:r w:rsidRPr="00812153">
        <w:rPr>
          <w:rFonts w:ascii="Times New Roman" w:eastAsia="宋体" w:hAnsi="Times New Roman" w:cs="Times New Roman"/>
          <w:color w:val="020202"/>
          <w:kern w:val="0"/>
          <w:sz w:val="24"/>
          <w:szCs w:val="24"/>
        </w:rPr>
        <w:t>2020</w:t>
      </w:r>
      <w:r w:rsidRPr="00812153">
        <w:rPr>
          <w:rFonts w:ascii="宋体" w:eastAsia="宋体" w:hAnsi="宋体" w:cs="Times New Roman" w:hint="eastAsia"/>
          <w:color w:val="020202"/>
          <w:kern w:val="0"/>
          <w:sz w:val="24"/>
          <w:szCs w:val="24"/>
        </w:rPr>
        <w:t>〕</w:t>
      </w:r>
      <w:r w:rsidRPr="00812153">
        <w:rPr>
          <w:rFonts w:ascii="Times New Roman" w:eastAsia="宋体" w:hAnsi="Times New Roman" w:cs="Times New Roman"/>
          <w:color w:val="020202"/>
          <w:kern w:val="0"/>
          <w:sz w:val="24"/>
          <w:szCs w:val="24"/>
        </w:rPr>
        <w:t>1</w:t>
      </w:r>
      <w:r w:rsidRPr="00812153">
        <w:rPr>
          <w:rFonts w:ascii="宋体" w:eastAsia="宋体" w:hAnsi="宋体" w:cs="Times New Roman" w:hint="eastAsia"/>
          <w:color w:val="020202"/>
          <w:kern w:val="0"/>
          <w:sz w:val="24"/>
          <w:szCs w:val="24"/>
        </w:rPr>
        <w:t>号）开发建设该地块</w:t>
      </w:r>
      <w:r w:rsidRPr="00812153">
        <w:rPr>
          <w:rFonts w:ascii="宋体" w:eastAsia="宋体" w:hAnsi="宋体" w:cs="宋体" w:hint="eastAsia"/>
          <w:color w:val="020202"/>
          <w:kern w:val="0"/>
          <w:sz w:val="24"/>
          <w:szCs w:val="24"/>
        </w:rPr>
        <w:t>，并按规划要求配建</w:t>
      </w:r>
      <w:proofErr w:type="gramStart"/>
      <w:r w:rsidRPr="00812153">
        <w:rPr>
          <w:rFonts w:ascii="宋体" w:eastAsia="宋体" w:hAnsi="宋体" w:cs="宋体" w:hint="eastAsia"/>
          <w:color w:val="020202"/>
          <w:kern w:val="0"/>
          <w:sz w:val="24"/>
          <w:szCs w:val="24"/>
        </w:rPr>
        <w:t>公交首</w:t>
      </w:r>
      <w:proofErr w:type="gramEnd"/>
      <w:r w:rsidRPr="00812153">
        <w:rPr>
          <w:rFonts w:ascii="宋体" w:eastAsia="宋体" w:hAnsi="宋体" w:cs="宋体" w:hint="eastAsia"/>
          <w:color w:val="020202"/>
          <w:kern w:val="0"/>
          <w:sz w:val="24"/>
          <w:szCs w:val="24"/>
        </w:rPr>
        <w:t>末站、社会停车场（库）和邮政所，建成后无偿移交给政府相关部门；</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宋体" w:hint="eastAsia"/>
          <w:color w:val="020202"/>
          <w:kern w:val="0"/>
          <w:sz w:val="24"/>
          <w:szCs w:val="24"/>
        </w:rPr>
        <w:t>（四）竞得人须承诺，项目建成后，对医疗卫生用地上建成的物业整体确权并全部</w:t>
      </w:r>
      <w:proofErr w:type="gramStart"/>
      <w:r w:rsidRPr="00812153">
        <w:rPr>
          <w:rFonts w:ascii="宋体" w:eastAsia="宋体" w:hAnsi="宋体" w:cs="宋体" w:hint="eastAsia"/>
          <w:color w:val="020202"/>
          <w:kern w:val="0"/>
          <w:sz w:val="24"/>
          <w:szCs w:val="24"/>
        </w:rPr>
        <w:t>自持</w:t>
      </w:r>
      <w:proofErr w:type="gramEnd"/>
      <w:r w:rsidRPr="00812153">
        <w:rPr>
          <w:rFonts w:ascii="宋体" w:eastAsia="宋体" w:hAnsi="宋体" w:cs="宋体" w:hint="eastAsia"/>
          <w:color w:val="020202"/>
          <w:kern w:val="0"/>
          <w:sz w:val="24"/>
          <w:szCs w:val="24"/>
        </w:rPr>
        <w:t>，物业</w:t>
      </w:r>
      <w:proofErr w:type="gramStart"/>
      <w:r w:rsidRPr="00812153">
        <w:rPr>
          <w:rFonts w:ascii="宋体" w:eastAsia="宋体" w:hAnsi="宋体" w:cs="宋体" w:hint="eastAsia"/>
          <w:color w:val="020202"/>
          <w:kern w:val="0"/>
          <w:sz w:val="24"/>
          <w:szCs w:val="24"/>
        </w:rPr>
        <w:t>自持</w:t>
      </w:r>
      <w:proofErr w:type="gramEnd"/>
      <w:r w:rsidRPr="00812153">
        <w:rPr>
          <w:rFonts w:ascii="宋体" w:eastAsia="宋体" w:hAnsi="宋体" w:cs="宋体" w:hint="eastAsia"/>
          <w:color w:val="020202"/>
          <w:kern w:val="0"/>
          <w:sz w:val="24"/>
          <w:szCs w:val="24"/>
        </w:rPr>
        <w:t>年限与土地出让年限（40年）一致，土地出让年限内不得变更土地用途；对商业用地兼容其他服务设施用地上的建成物业全部</w:t>
      </w:r>
      <w:proofErr w:type="gramStart"/>
      <w:r w:rsidRPr="00812153">
        <w:rPr>
          <w:rFonts w:ascii="宋体" w:eastAsia="宋体" w:hAnsi="宋体" w:cs="宋体" w:hint="eastAsia"/>
          <w:color w:val="020202"/>
          <w:kern w:val="0"/>
          <w:sz w:val="24"/>
          <w:szCs w:val="24"/>
        </w:rPr>
        <w:t>自持</w:t>
      </w:r>
      <w:proofErr w:type="gramEnd"/>
      <w:r w:rsidRPr="00812153">
        <w:rPr>
          <w:rFonts w:ascii="宋体" w:eastAsia="宋体" w:hAnsi="宋体" w:cs="宋体" w:hint="eastAsia"/>
          <w:color w:val="020202"/>
          <w:kern w:val="0"/>
          <w:sz w:val="24"/>
          <w:szCs w:val="24"/>
        </w:rPr>
        <w:t>，</w:t>
      </w:r>
      <w:proofErr w:type="gramStart"/>
      <w:r w:rsidRPr="00812153">
        <w:rPr>
          <w:rFonts w:ascii="宋体" w:eastAsia="宋体" w:hAnsi="宋体" w:cs="宋体" w:hint="eastAsia"/>
          <w:color w:val="020202"/>
          <w:kern w:val="0"/>
          <w:sz w:val="24"/>
          <w:szCs w:val="24"/>
        </w:rPr>
        <w:t>自持</w:t>
      </w:r>
      <w:proofErr w:type="gramEnd"/>
      <w:r w:rsidRPr="00812153">
        <w:rPr>
          <w:rFonts w:ascii="宋体" w:eastAsia="宋体" w:hAnsi="宋体" w:cs="宋体" w:hint="eastAsia"/>
          <w:color w:val="020202"/>
          <w:kern w:val="0"/>
          <w:sz w:val="24"/>
          <w:szCs w:val="24"/>
        </w:rPr>
        <w:t>年限</w:t>
      </w:r>
      <w:r w:rsidRPr="00812153">
        <w:rPr>
          <w:rFonts w:ascii="Times New Roman" w:eastAsia="宋体" w:hAnsi="Times New Roman" w:cs="Times New Roman"/>
          <w:color w:val="020202"/>
          <w:kern w:val="0"/>
          <w:sz w:val="24"/>
          <w:szCs w:val="24"/>
        </w:rPr>
        <w:t>10</w:t>
      </w:r>
      <w:r w:rsidRPr="00812153">
        <w:rPr>
          <w:rFonts w:ascii="宋体" w:eastAsia="宋体" w:hAnsi="宋体" w:cs="宋体" w:hint="eastAsia"/>
          <w:color w:val="020202"/>
          <w:kern w:val="0"/>
          <w:sz w:val="24"/>
          <w:szCs w:val="24"/>
        </w:rPr>
        <w:t>年</w:t>
      </w:r>
      <w:r w:rsidRPr="00812153">
        <w:rPr>
          <w:rFonts w:ascii="宋体" w:eastAsia="宋体" w:hAnsi="宋体" w:cs="Times New Roman" w:hint="eastAsia"/>
          <w:color w:val="020202"/>
          <w:kern w:val="0"/>
          <w:sz w:val="24"/>
          <w:szCs w:val="24"/>
        </w:rPr>
        <w:t>。</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四、本次国有土地使用权挂牌出让按照价高者得原则确定竞得人。</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五、时间安排：</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（一）公告期：</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2</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25</w:t>
      </w:r>
      <w:r w:rsidRPr="00812153">
        <w:rPr>
          <w:rFonts w:ascii="宋体" w:eastAsia="宋体" w:hAnsi="宋体" w:cs="Times New Roman" w:hint="eastAsia"/>
          <w:color w:val="020202"/>
          <w:kern w:val="0"/>
          <w:sz w:val="24"/>
          <w:szCs w:val="24"/>
        </w:rPr>
        <w:t>日至</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3</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16</w:t>
      </w:r>
      <w:r w:rsidRPr="00812153">
        <w:rPr>
          <w:rFonts w:ascii="宋体" w:eastAsia="宋体" w:hAnsi="宋体" w:cs="Times New Roman" w:hint="eastAsia"/>
          <w:color w:val="020202"/>
          <w:kern w:val="0"/>
          <w:sz w:val="24"/>
          <w:szCs w:val="24"/>
        </w:rPr>
        <w:t>日</w:t>
      </w:r>
      <w:r w:rsidRPr="00812153">
        <w:rPr>
          <w:rFonts w:ascii="宋体" w:eastAsia="宋体" w:hAnsi="宋体" w:cs="宋体" w:hint="eastAsia"/>
          <w:color w:val="020202"/>
          <w:kern w:val="0"/>
          <w:sz w:val="24"/>
          <w:szCs w:val="24"/>
        </w:rPr>
        <w:t>；</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（二）</w:t>
      </w:r>
      <w:r w:rsidRPr="00812153">
        <w:rPr>
          <w:rFonts w:ascii="宋体" w:eastAsia="宋体" w:hAnsi="宋体" w:cs="宋体" w:hint="eastAsia"/>
          <w:color w:val="020202"/>
          <w:kern w:val="0"/>
          <w:sz w:val="24"/>
          <w:szCs w:val="24"/>
        </w:rPr>
        <w:t>网上</w:t>
      </w:r>
      <w:r w:rsidRPr="00812153">
        <w:rPr>
          <w:rFonts w:ascii="宋体" w:eastAsia="宋体" w:hAnsi="宋体" w:cs="Times New Roman" w:hint="eastAsia"/>
          <w:color w:val="020202"/>
          <w:kern w:val="0"/>
          <w:sz w:val="24"/>
          <w:szCs w:val="24"/>
        </w:rPr>
        <w:t>申请时间：</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2</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25</w:t>
      </w:r>
      <w:r w:rsidRPr="00812153">
        <w:rPr>
          <w:rFonts w:ascii="宋体" w:eastAsia="宋体" w:hAnsi="宋体" w:cs="Times New Roman" w:hint="eastAsia"/>
          <w:color w:val="020202"/>
          <w:kern w:val="0"/>
          <w:sz w:val="24"/>
          <w:szCs w:val="24"/>
        </w:rPr>
        <w:t>日至</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3</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16</w:t>
      </w:r>
      <w:r w:rsidRPr="00812153">
        <w:rPr>
          <w:rFonts w:ascii="宋体" w:eastAsia="宋体" w:hAnsi="宋体" w:cs="Times New Roman" w:hint="eastAsia"/>
          <w:color w:val="020202"/>
          <w:kern w:val="0"/>
          <w:sz w:val="24"/>
          <w:szCs w:val="24"/>
        </w:rPr>
        <w:t>日</w:t>
      </w:r>
      <w:r w:rsidRPr="00812153">
        <w:rPr>
          <w:rFonts w:ascii="Times New Roman" w:eastAsia="宋体" w:hAnsi="Times New Roman" w:cs="Times New Roman"/>
          <w:color w:val="020202"/>
          <w:kern w:val="0"/>
          <w:sz w:val="24"/>
          <w:szCs w:val="24"/>
        </w:rPr>
        <w:t>17</w:t>
      </w:r>
      <w:r w:rsidRPr="00812153">
        <w:rPr>
          <w:rFonts w:ascii="宋体" w:eastAsia="宋体" w:hAnsi="宋体" w:cs="Times New Roman" w:hint="eastAsia"/>
          <w:color w:val="020202"/>
          <w:kern w:val="0"/>
          <w:sz w:val="24"/>
          <w:szCs w:val="24"/>
        </w:rPr>
        <w:t>时；</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（三）缴交保证金时间：</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2</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25</w:t>
      </w:r>
      <w:r w:rsidRPr="00812153">
        <w:rPr>
          <w:rFonts w:ascii="宋体" w:eastAsia="宋体" w:hAnsi="宋体" w:cs="Times New Roman" w:hint="eastAsia"/>
          <w:color w:val="020202"/>
          <w:kern w:val="0"/>
          <w:sz w:val="24"/>
          <w:szCs w:val="24"/>
        </w:rPr>
        <w:t>日至</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3</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16</w:t>
      </w:r>
      <w:r w:rsidRPr="00812153">
        <w:rPr>
          <w:rFonts w:ascii="宋体" w:eastAsia="宋体" w:hAnsi="宋体" w:cs="Times New Roman" w:hint="eastAsia"/>
          <w:color w:val="020202"/>
          <w:kern w:val="0"/>
          <w:sz w:val="24"/>
          <w:szCs w:val="24"/>
        </w:rPr>
        <w:t>日</w:t>
      </w:r>
      <w:r w:rsidRPr="00812153">
        <w:rPr>
          <w:rFonts w:ascii="Times New Roman" w:eastAsia="宋体" w:hAnsi="Times New Roman" w:cs="Times New Roman"/>
          <w:color w:val="020202"/>
          <w:kern w:val="0"/>
          <w:sz w:val="24"/>
          <w:szCs w:val="24"/>
        </w:rPr>
        <w:t>17</w:t>
      </w:r>
      <w:r w:rsidRPr="00812153">
        <w:rPr>
          <w:rFonts w:ascii="宋体" w:eastAsia="宋体" w:hAnsi="宋体" w:cs="Times New Roman" w:hint="eastAsia"/>
          <w:color w:val="020202"/>
          <w:kern w:val="0"/>
          <w:sz w:val="24"/>
          <w:szCs w:val="24"/>
        </w:rPr>
        <w:t>时；</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（四）网上挂牌时间：</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3</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17</w:t>
      </w:r>
      <w:r w:rsidRPr="00812153">
        <w:rPr>
          <w:rFonts w:ascii="宋体" w:eastAsia="宋体" w:hAnsi="宋体" w:cs="Times New Roman" w:hint="eastAsia"/>
          <w:color w:val="020202"/>
          <w:kern w:val="0"/>
          <w:sz w:val="24"/>
          <w:szCs w:val="24"/>
        </w:rPr>
        <w:t>日至</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3</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27</w:t>
      </w:r>
      <w:r w:rsidRPr="00812153">
        <w:rPr>
          <w:rFonts w:ascii="宋体" w:eastAsia="宋体" w:hAnsi="宋体" w:cs="Times New Roman" w:hint="eastAsia"/>
          <w:color w:val="020202"/>
          <w:kern w:val="0"/>
          <w:sz w:val="24"/>
          <w:szCs w:val="24"/>
        </w:rPr>
        <w:t>日</w:t>
      </w:r>
      <w:r w:rsidRPr="00812153">
        <w:rPr>
          <w:rFonts w:ascii="Times New Roman" w:eastAsia="宋体" w:hAnsi="Times New Roman" w:cs="Times New Roman"/>
          <w:color w:val="020202"/>
          <w:kern w:val="0"/>
          <w:sz w:val="24"/>
          <w:szCs w:val="24"/>
        </w:rPr>
        <w:t>10</w:t>
      </w:r>
      <w:r w:rsidRPr="00812153">
        <w:rPr>
          <w:rFonts w:ascii="宋体" w:eastAsia="宋体" w:hAnsi="宋体" w:cs="Times New Roman" w:hint="eastAsia"/>
          <w:color w:val="020202"/>
          <w:kern w:val="0"/>
          <w:sz w:val="24"/>
          <w:szCs w:val="24"/>
        </w:rPr>
        <w:t>时；</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（五）资格预审时间：</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3</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17</w:t>
      </w:r>
      <w:r w:rsidRPr="00812153">
        <w:rPr>
          <w:rFonts w:ascii="宋体" w:eastAsia="宋体" w:hAnsi="宋体" w:cs="Times New Roman" w:hint="eastAsia"/>
          <w:color w:val="020202"/>
          <w:kern w:val="0"/>
          <w:sz w:val="24"/>
          <w:szCs w:val="24"/>
        </w:rPr>
        <w:t>日至</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3</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21</w:t>
      </w:r>
      <w:r w:rsidRPr="00812153">
        <w:rPr>
          <w:rFonts w:ascii="宋体" w:eastAsia="宋体" w:hAnsi="宋体" w:cs="Times New Roman" w:hint="eastAsia"/>
          <w:color w:val="020202"/>
          <w:kern w:val="0"/>
          <w:sz w:val="24"/>
          <w:szCs w:val="24"/>
        </w:rPr>
        <w:t>日</w:t>
      </w:r>
      <w:r w:rsidRPr="00812153">
        <w:rPr>
          <w:rFonts w:ascii="Times New Roman" w:eastAsia="宋体" w:hAnsi="Times New Roman" w:cs="Times New Roman"/>
          <w:color w:val="020202"/>
          <w:kern w:val="0"/>
          <w:sz w:val="24"/>
          <w:szCs w:val="24"/>
        </w:rPr>
        <w:t>17</w:t>
      </w:r>
      <w:r w:rsidRPr="00812153">
        <w:rPr>
          <w:rFonts w:ascii="宋体" w:eastAsia="宋体" w:hAnsi="宋体" w:cs="Times New Roman" w:hint="eastAsia"/>
          <w:color w:val="020202"/>
          <w:kern w:val="0"/>
          <w:sz w:val="24"/>
          <w:szCs w:val="24"/>
        </w:rPr>
        <w:t>时；</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（六）网上报价时间：</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3</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22</w:t>
      </w:r>
      <w:r w:rsidRPr="00812153">
        <w:rPr>
          <w:rFonts w:ascii="宋体" w:eastAsia="宋体" w:hAnsi="宋体" w:cs="Times New Roman" w:hint="eastAsia"/>
          <w:color w:val="020202"/>
          <w:kern w:val="0"/>
          <w:sz w:val="24"/>
          <w:szCs w:val="24"/>
        </w:rPr>
        <w:t>日至</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3</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27</w:t>
      </w:r>
      <w:r w:rsidRPr="00812153">
        <w:rPr>
          <w:rFonts w:ascii="宋体" w:eastAsia="宋体" w:hAnsi="宋体" w:cs="Times New Roman" w:hint="eastAsia"/>
          <w:color w:val="020202"/>
          <w:kern w:val="0"/>
          <w:sz w:val="24"/>
          <w:szCs w:val="24"/>
        </w:rPr>
        <w:t>日</w:t>
      </w:r>
      <w:r w:rsidRPr="00812153">
        <w:rPr>
          <w:rFonts w:ascii="Times New Roman" w:eastAsia="宋体" w:hAnsi="Times New Roman" w:cs="Times New Roman"/>
          <w:color w:val="020202"/>
          <w:kern w:val="0"/>
          <w:sz w:val="24"/>
          <w:szCs w:val="24"/>
        </w:rPr>
        <w:t>10</w:t>
      </w:r>
      <w:r w:rsidRPr="00812153">
        <w:rPr>
          <w:rFonts w:ascii="宋体" w:eastAsia="宋体" w:hAnsi="宋体" w:cs="Times New Roman" w:hint="eastAsia"/>
          <w:color w:val="020202"/>
          <w:kern w:val="0"/>
          <w:sz w:val="24"/>
          <w:szCs w:val="24"/>
        </w:rPr>
        <w:t>时；</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（七）限时竞价时间：</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3</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27</w:t>
      </w:r>
      <w:r w:rsidRPr="00812153">
        <w:rPr>
          <w:rFonts w:ascii="宋体" w:eastAsia="宋体" w:hAnsi="宋体" w:cs="Times New Roman" w:hint="eastAsia"/>
          <w:color w:val="020202"/>
          <w:kern w:val="0"/>
          <w:sz w:val="24"/>
          <w:szCs w:val="24"/>
        </w:rPr>
        <w:t>日</w:t>
      </w:r>
      <w:r w:rsidRPr="00812153">
        <w:rPr>
          <w:rFonts w:ascii="Times New Roman" w:eastAsia="宋体" w:hAnsi="Times New Roman" w:cs="Times New Roman"/>
          <w:color w:val="020202"/>
          <w:kern w:val="0"/>
          <w:sz w:val="24"/>
          <w:szCs w:val="24"/>
        </w:rPr>
        <w:t>10</w:t>
      </w:r>
      <w:r w:rsidRPr="00812153">
        <w:rPr>
          <w:rFonts w:ascii="宋体" w:eastAsia="宋体" w:hAnsi="宋体" w:cs="Times New Roman" w:hint="eastAsia"/>
          <w:color w:val="020202"/>
          <w:kern w:val="0"/>
          <w:sz w:val="24"/>
          <w:szCs w:val="24"/>
        </w:rPr>
        <w:t>时。</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六、其他需要公告的事项：</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（一）挂牌时间截止时，有竞买申请人表示愿意继续竞价，转入限时竞价，通过限时竞价确定竞得人。</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lastRenderedPageBreak/>
        <w:t>（二）</w:t>
      </w:r>
      <w:r w:rsidRPr="00812153">
        <w:rPr>
          <w:rFonts w:ascii="宋体" w:eastAsia="宋体" w:hAnsi="宋体" w:cs="Times New Roman" w:hint="eastAsia"/>
          <w:color w:val="020202"/>
          <w:spacing w:val="-11"/>
          <w:kern w:val="0"/>
          <w:sz w:val="24"/>
          <w:szCs w:val="24"/>
        </w:rPr>
        <w:t>本次挂牌出让通过广州土地矿产网上交易系统（</w:t>
      </w:r>
      <w:r w:rsidRPr="00812153">
        <w:rPr>
          <w:rFonts w:ascii="Times New Roman" w:eastAsia="宋体" w:hAnsi="Times New Roman" w:cs="Times New Roman"/>
          <w:color w:val="020202"/>
          <w:spacing w:val="-11"/>
          <w:kern w:val="0"/>
          <w:sz w:val="24"/>
          <w:szCs w:val="24"/>
        </w:rPr>
        <w:t>https://tkjy.gzggzy.cn/SignOnServlet</w:t>
      </w:r>
      <w:r w:rsidRPr="00812153">
        <w:rPr>
          <w:rFonts w:ascii="宋体" w:eastAsia="宋体" w:hAnsi="宋体" w:cs="Times New Roman" w:hint="eastAsia"/>
          <w:color w:val="020202"/>
          <w:spacing w:val="-11"/>
          <w:kern w:val="0"/>
          <w:sz w:val="24"/>
          <w:szCs w:val="24"/>
        </w:rPr>
        <w:t>）</w:t>
      </w:r>
      <w:r w:rsidRPr="00812153">
        <w:rPr>
          <w:rFonts w:ascii="宋体" w:eastAsia="宋体" w:hAnsi="宋体" w:cs="Times New Roman" w:hint="eastAsia"/>
          <w:color w:val="020202"/>
          <w:kern w:val="0"/>
          <w:sz w:val="24"/>
          <w:szCs w:val="24"/>
        </w:rPr>
        <w:t>进行。竞买申请人必须先行办理</w:t>
      </w:r>
      <w:r w:rsidRPr="00812153">
        <w:rPr>
          <w:rFonts w:ascii="Times New Roman" w:eastAsia="宋体" w:hAnsi="Times New Roman" w:cs="Times New Roman"/>
          <w:color w:val="020202"/>
          <w:kern w:val="0"/>
          <w:sz w:val="24"/>
          <w:szCs w:val="24"/>
        </w:rPr>
        <w:t>CA</w:t>
      </w:r>
      <w:r w:rsidRPr="00812153">
        <w:rPr>
          <w:rFonts w:ascii="宋体" w:eastAsia="宋体" w:hAnsi="宋体" w:cs="Times New Roman" w:hint="eastAsia"/>
          <w:color w:val="020202"/>
          <w:kern w:val="0"/>
          <w:sz w:val="24"/>
          <w:szCs w:val="24"/>
        </w:rPr>
        <w:t>数字证书，才能登录系统参加网上交易活动。</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（三）</w:t>
      </w:r>
      <w:hyperlink r:id="rId4" w:history="1">
        <w:r w:rsidRPr="00812153">
          <w:rPr>
            <w:rFonts w:ascii="宋体" w:eastAsia="宋体" w:hAnsi="宋体" w:cs="宋体" w:hint="eastAsia"/>
            <w:color w:val="0000FF"/>
            <w:kern w:val="0"/>
            <w:sz w:val="24"/>
            <w:szCs w:val="24"/>
            <w:shd w:val="clear" w:color="auto" w:fill="FFFFFF"/>
          </w:rPr>
          <w:t>《广州市国有建设用地使用权网上交易竞买须知》</w:t>
        </w:r>
      </w:hyperlink>
      <w:r w:rsidRPr="00812153">
        <w:rPr>
          <w:rFonts w:ascii="宋体" w:eastAsia="宋体" w:hAnsi="宋体" w:cs="宋体" w:hint="eastAsia"/>
          <w:color w:val="333333"/>
          <w:kern w:val="0"/>
          <w:sz w:val="24"/>
          <w:szCs w:val="24"/>
          <w:shd w:val="clear" w:color="auto" w:fill="FFFFFF"/>
        </w:rPr>
        <w:t>、</w:t>
      </w:r>
      <w:hyperlink r:id="rId5" w:history="1">
        <w:r w:rsidRPr="00812153">
          <w:rPr>
            <w:rFonts w:ascii="宋体" w:eastAsia="宋体" w:hAnsi="宋体" w:cs="宋体" w:hint="eastAsia"/>
            <w:color w:val="0000FF"/>
            <w:kern w:val="0"/>
            <w:sz w:val="24"/>
            <w:szCs w:val="24"/>
            <w:shd w:val="clear" w:color="auto" w:fill="FFFFFF"/>
          </w:rPr>
          <w:t>《CA数字证书与电子签章办理指引》</w:t>
        </w:r>
      </w:hyperlink>
      <w:r w:rsidRPr="00812153">
        <w:rPr>
          <w:rFonts w:ascii="宋体" w:eastAsia="宋体" w:hAnsi="宋体" w:cs="宋体" w:hint="eastAsia"/>
          <w:color w:val="333333"/>
          <w:kern w:val="0"/>
          <w:sz w:val="24"/>
          <w:szCs w:val="24"/>
          <w:shd w:val="clear" w:color="auto" w:fill="FFFFFF"/>
        </w:rPr>
        <w:t>、</w:t>
      </w:r>
      <w:hyperlink r:id="rId6" w:history="1">
        <w:r w:rsidRPr="00812153">
          <w:rPr>
            <w:rFonts w:ascii="宋体" w:eastAsia="宋体" w:hAnsi="宋体" w:cs="宋体" w:hint="eastAsia"/>
            <w:color w:val="0000FF"/>
            <w:kern w:val="0"/>
            <w:sz w:val="24"/>
            <w:szCs w:val="24"/>
            <w:shd w:val="clear" w:color="auto" w:fill="FFFFFF"/>
          </w:rPr>
          <w:t>《广州土地矿业权网上交易系统竞买人操作手册》</w:t>
        </w:r>
      </w:hyperlink>
      <w:r w:rsidRPr="00812153">
        <w:rPr>
          <w:rFonts w:ascii="宋体" w:eastAsia="宋体" w:hAnsi="宋体" w:cs="宋体" w:hint="eastAsia"/>
          <w:color w:val="333333"/>
          <w:kern w:val="0"/>
          <w:sz w:val="24"/>
          <w:szCs w:val="24"/>
          <w:shd w:val="clear" w:color="auto" w:fill="FFFFFF"/>
        </w:rPr>
        <w:t>等相关资料竞买人可以从广州公共资源交易网（</w:t>
      </w:r>
      <w:hyperlink r:id="rId7" w:history="1">
        <w:r w:rsidRPr="00812153">
          <w:rPr>
            <w:rFonts w:ascii="宋体" w:eastAsia="宋体" w:hAnsi="宋体" w:cs="宋体" w:hint="eastAsia"/>
            <w:color w:val="0000FF"/>
            <w:kern w:val="0"/>
            <w:sz w:val="24"/>
            <w:szCs w:val="24"/>
            <w:shd w:val="clear" w:color="auto" w:fill="FFFFFF"/>
          </w:rPr>
          <w:t>http://www.gzggzy.cn/</w:t>
        </w:r>
      </w:hyperlink>
      <w:r w:rsidRPr="00812153">
        <w:rPr>
          <w:rFonts w:ascii="宋体" w:eastAsia="宋体" w:hAnsi="宋体" w:cs="宋体" w:hint="eastAsia"/>
          <w:color w:val="333333"/>
          <w:kern w:val="0"/>
          <w:sz w:val="24"/>
          <w:szCs w:val="24"/>
          <w:shd w:val="clear" w:color="auto" w:fill="FFFFFF"/>
        </w:rPr>
        <w:t>）服务指南栏目的办事指引中下载并认真阅读。</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四）竞买申请人应详尽了解本次出让宗地现状及所列条件，提交竞买申请视同对本次出让宗地的现状及所列条件无异议并全面接受，包括同意接受《竞买须知》的约束，违反有关条款的，将承担相应的法律责任。</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（五）本次挂牌出让不接受邮寄、电话、传真、电子邮件及口头竞买申请。</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（六）本次土地使用权网上交易在网上交易系统全封闭进行，实行资格预审；竞买申请人网上申请时应按照系统提示上</w:t>
      </w:r>
      <w:proofErr w:type="gramStart"/>
      <w:r w:rsidRPr="00812153">
        <w:rPr>
          <w:rFonts w:ascii="宋体" w:eastAsia="宋体" w:hAnsi="宋体" w:cs="Times New Roman" w:hint="eastAsia"/>
          <w:color w:val="020202"/>
          <w:kern w:val="0"/>
          <w:sz w:val="24"/>
          <w:szCs w:val="24"/>
        </w:rPr>
        <w:t>传申请</w:t>
      </w:r>
      <w:proofErr w:type="gramEnd"/>
      <w:r w:rsidRPr="00812153">
        <w:rPr>
          <w:rFonts w:ascii="宋体" w:eastAsia="宋体" w:hAnsi="宋体" w:cs="Times New Roman" w:hint="eastAsia"/>
          <w:color w:val="020202"/>
          <w:kern w:val="0"/>
          <w:sz w:val="24"/>
          <w:szCs w:val="24"/>
        </w:rPr>
        <w:t>材料。竞买申请人必须保证网上</w:t>
      </w:r>
      <w:proofErr w:type="gramStart"/>
      <w:r w:rsidRPr="00812153">
        <w:rPr>
          <w:rFonts w:ascii="宋体" w:eastAsia="宋体" w:hAnsi="宋体" w:cs="Times New Roman" w:hint="eastAsia"/>
          <w:color w:val="020202"/>
          <w:kern w:val="0"/>
          <w:sz w:val="24"/>
          <w:szCs w:val="24"/>
        </w:rPr>
        <w:t>上</w:t>
      </w:r>
      <w:proofErr w:type="gramEnd"/>
      <w:r w:rsidRPr="00812153">
        <w:rPr>
          <w:rFonts w:ascii="宋体" w:eastAsia="宋体" w:hAnsi="宋体" w:cs="Times New Roman" w:hint="eastAsia"/>
          <w:color w:val="020202"/>
          <w:kern w:val="0"/>
          <w:sz w:val="24"/>
          <w:szCs w:val="24"/>
        </w:rPr>
        <w:t>传及填写资料的真实性。</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七）竞买申请人注册地址不在广州开发区、黄埔区的，受让地块后须在广州开发区、黄埔区成立新公司开发建设该地块，并应在《竞买申请书》中明确新公司的出资构成、成立时间等内容（其中新公司的股东须与竞买申请人一致），网上申请时提交工商局出具的《企业名称自主申报告知书》，若《企业名称自主申报告知书》未明确新公司注册地址是广州开发区、黄埔区的，则须提交竞得后新公司注册地址在广州开发区、黄埔区的承诺书。新公司成立时间不得超过《土地出让合同》签订之日起的</w:t>
      </w:r>
      <w:r w:rsidRPr="00812153">
        <w:rPr>
          <w:rFonts w:ascii="Times New Roman" w:eastAsia="宋体" w:hAnsi="Times New Roman" w:cs="Times New Roman"/>
          <w:color w:val="020202"/>
          <w:kern w:val="0"/>
          <w:sz w:val="24"/>
          <w:szCs w:val="24"/>
        </w:rPr>
        <w:t>60</w:t>
      </w:r>
      <w:r w:rsidRPr="00812153">
        <w:rPr>
          <w:rFonts w:ascii="宋体" w:eastAsia="宋体" w:hAnsi="宋体" w:cs="Times New Roman" w:hint="eastAsia"/>
          <w:color w:val="020202"/>
          <w:kern w:val="0"/>
          <w:sz w:val="24"/>
          <w:szCs w:val="24"/>
        </w:rPr>
        <w:t>天。根据挂牌出让结果，竞得人与我局签订《国有建设用地使用权土地出让合同》，在竞得人按约定办理完新公司注册登记手续后，新公司再与我局签订《国有建设用地使用权出让合同变更协议》。竞得人办理新公司注册登记手续时，不得改变预先核定登记的企业名称、股东组成成分及投资比例，否则，我局不同意再与新公司签订《国有建设用地使用权出让合同变更协议》，竞得人自行承担由此导致的法律责任。竞得人超过承诺时间未办理完新公司注册登记手续的，应向我局申请延期，若因竞得人自身原因未办理完新公司注册登记手续的，我局不同意延期处理</w:t>
      </w:r>
      <w:r w:rsidRPr="00812153">
        <w:rPr>
          <w:rFonts w:ascii="宋体" w:eastAsia="宋体" w:hAnsi="宋体" w:cs="宋体" w:hint="eastAsia"/>
          <w:color w:val="020202"/>
          <w:kern w:val="0"/>
          <w:sz w:val="24"/>
          <w:szCs w:val="24"/>
        </w:rPr>
        <w:t>。</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八）竞买申请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（九）本次土地使用权网上交易实行资格审核前置，竞买申请人网上申请时应按照系统提示上</w:t>
      </w:r>
      <w:proofErr w:type="gramStart"/>
      <w:r w:rsidRPr="00812153">
        <w:rPr>
          <w:rFonts w:ascii="宋体" w:eastAsia="宋体" w:hAnsi="宋体" w:cs="Times New Roman" w:hint="eastAsia"/>
          <w:color w:val="020202"/>
          <w:kern w:val="0"/>
          <w:sz w:val="24"/>
          <w:szCs w:val="24"/>
        </w:rPr>
        <w:t>传申请</w:t>
      </w:r>
      <w:proofErr w:type="gramEnd"/>
      <w:r w:rsidRPr="00812153">
        <w:rPr>
          <w:rFonts w:ascii="宋体" w:eastAsia="宋体" w:hAnsi="宋体" w:cs="Times New Roman" w:hint="eastAsia"/>
          <w:color w:val="020202"/>
          <w:kern w:val="0"/>
          <w:sz w:val="24"/>
          <w:szCs w:val="24"/>
        </w:rPr>
        <w:t>材料，并于</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3</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16</w:t>
      </w:r>
      <w:r w:rsidRPr="00812153">
        <w:rPr>
          <w:rFonts w:ascii="宋体" w:eastAsia="宋体" w:hAnsi="宋体" w:cs="Times New Roman" w:hint="eastAsia"/>
          <w:color w:val="020202"/>
          <w:kern w:val="0"/>
          <w:sz w:val="24"/>
          <w:szCs w:val="24"/>
        </w:rPr>
        <w:t>日</w:t>
      </w:r>
      <w:r w:rsidRPr="00812153">
        <w:rPr>
          <w:rFonts w:ascii="Times New Roman" w:eastAsia="宋体" w:hAnsi="Times New Roman" w:cs="Times New Roman"/>
          <w:color w:val="020202"/>
          <w:kern w:val="0"/>
          <w:sz w:val="24"/>
          <w:szCs w:val="24"/>
        </w:rPr>
        <w:t>12</w:t>
      </w:r>
      <w:r w:rsidRPr="00812153">
        <w:rPr>
          <w:rFonts w:ascii="宋体" w:eastAsia="宋体" w:hAnsi="宋体" w:cs="Times New Roman" w:hint="eastAsia"/>
          <w:color w:val="020202"/>
          <w:kern w:val="0"/>
          <w:sz w:val="24"/>
          <w:szCs w:val="24"/>
        </w:rPr>
        <w:t>时前到广州公共资源交易中心提交网上申请的书面资料。竞买申请人必须保证网上</w:t>
      </w:r>
      <w:proofErr w:type="gramStart"/>
      <w:r w:rsidRPr="00812153">
        <w:rPr>
          <w:rFonts w:ascii="宋体" w:eastAsia="宋体" w:hAnsi="宋体" w:cs="Times New Roman" w:hint="eastAsia"/>
          <w:color w:val="020202"/>
          <w:kern w:val="0"/>
          <w:sz w:val="24"/>
          <w:szCs w:val="24"/>
        </w:rPr>
        <w:t>上</w:t>
      </w:r>
      <w:proofErr w:type="gramEnd"/>
      <w:r w:rsidRPr="00812153">
        <w:rPr>
          <w:rFonts w:ascii="宋体" w:eastAsia="宋体" w:hAnsi="宋体" w:cs="Times New Roman" w:hint="eastAsia"/>
          <w:color w:val="020202"/>
          <w:kern w:val="0"/>
          <w:sz w:val="24"/>
          <w:szCs w:val="24"/>
        </w:rPr>
        <w:t>传及填写资料的真实性，并保证书面申请材料与网上</w:t>
      </w:r>
      <w:proofErr w:type="gramStart"/>
      <w:r w:rsidRPr="00812153">
        <w:rPr>
          <w:rFonts w:ascii="宋体" w:eastAsia="宋体" w:hAnsi="宋体" w:cs="Times New Roman" w:hint="eastAsia"/>
          <w:color w:val="020202"/>
          <w:kern w:val="0"/>
          <w:sz w:val="24"/>
          <w:szCs w:val="24"/>
        </w:rPr>
        <w:t>上</w:t>
      </w:r>
      <w:proofErr w:type="gramEnd"/>
      <w:r w:rsidRPr="00812153">
        <w:rPr>
          <w:rFonts w:ascii="宋体" w:eastAsia="宋体" w:hAnsi="宋体" w:cs="Times New Roman" w:hint="eastAsia"/>
          <w:color w:val="020202"/>
          <w:kern w:val="0"/>
          <w:sz w:val="24"/>
          <w:szCs w:val="24"/>
        </w:rPr>
        <w:t>传及填写资料一致。经审核，竞买申请人按规定交纳竞买保证金，具备申请条件的，我局将在</w:t>
      </w: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3</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21</w:t>
      </w:r>
      <w:r w:rsidRPr="00812153">
        <w:rPr>
          <w:rFonts w:ascii="宋体" w:eastAsia="宋体" w:hAnsi="宋体" w:cs="Times New Roman" w:hint="eastAsia"/>
          <w:color w:val="020202"/>
          <w:kern w:val="0"/>
          <w:sz w:val="24"/>
          <w:szCs w:val="24"/>
        </w:rPr>
        <w:t>日</w:t>
      </w:r>
      <w:r w:rsidRPr="00812153">
        <w:rPr>
          <w:rFonts w:ascii="Times New Roman" w:eastAsia="宋体" w:hAnsi="Times New Roman" w:cs="Times New Roman"/>
          <w:color w:val="020202"/>
          <w:kern w:val="0"/>
          <w:sz w:val="24"/>
          <w:szCs w:val="24"/>
        </w:rPr>
        <w:t>17</w:t>
      </w:r>
      <w:r w:rsidRPr="00812153">
        <w:rPr>
          <w:rFonts w:ascii="宋体" w:eastAsia="宋体" w:hAnsi="宋体" w:cs="Times New Roman" w:hint="eastAsia"/>
          <w:color w:val="020202"/>
          <w:kern w:val="0"/>
          <w:sz w:val="24"/>
          <w:szCs w:val="24"/>
        </w:rPr>
        <w:t>时前确认其竞买资格。竞买申请人通过资格审核后才能取得网上报价权限。</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lastRenderedPageBreak/>
        <w:t>（十）网上报价不可撤回。报价和竞价环节也可</w:t>
      </w:r>
      <w:proofErr w:type="gramStart"/>
      <w:r w:rsidRPr="00812153">
        <w:rPr>
          <w:rFonts w:ascii="宋体" w:eastAsia="宋体" w:hAnsi="宋体" w:cs="Times New Roman" w:hint="eastAsia"/>
          <w:color w:val="020202"/>
          <w:kern w:val="0"/>
          <w:sz w:val="24"/>
          <w:szCs w:val="24"/>
        </w:rPr>
        <w:t>通过微信绑定</w:t>
      </w:r>
      <w:proofErr w:type="gramEnd"/>
      <w:r w:rsidRPr="00812153">
        <w:rPr>
          <w:rFonts w:ascii="宋体" w:eastAsia="宋体" w:hAnsi="宋体" w:cs="Times New Roman" w:hint="eastAsia"/>
          <w:color w:val="020202"/>
          <w:kern w:val="0"/>
          <w:sz w:val="24"/>
          <w:szCs w:val="24"/>
        </w:rPr>
        <w:t>广州土地矿业权网上交易新系统后进行，具体详见土地竞价移动</w:t>
      </w:r>
      <w:proofErr w:type="gramStart"/>
      <w:r w:rsidRPr="00812153">
        <w:rPr>
          <w:rFonts w:ascii="宋体" w:eastAsia="宋体" w:hAnsi="宋体" w:cs="Times New Roman" w:hint="eastAsia"/>
          <w:color w:val="020202"/>
          <w:kern w:val="0"/>
          <w:sz w:val="24"/>
          <w:szCs w:val="24"/>
        </w:rPr>
        <w:t>端操作</w:t>
      </w:r>
      <w:proofErr w:type="gramEnd"/>
      <w:r w:rsidRPr="00812153">
        <w:rPr>
          <w:rFonts w:ascii="宋体" w:eastAsia="宋体" w:hAnsi="宋体" w:cs="Times New Roman" w:hint="eastAsia"/>
          <w:color w:val="020202"/>
          <w:kern w:val="0"/>
          <w:sz w:val="24"/>
          <w:szCs w:val="24"/>
        </w:rPr>
        <w:t>手册。</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（十一）网上交易结束后，竞得人于</w:t>
      </w:r>
      <w:r w:rsidRPr="00812153">
        <w:rPr>
          <w:rFonts w:ascii="Times New Roman" w:eastAsia="宋体" w:hAnsi="Times New Roman" w:cs="Times New Roman"/>
          <w:color w:val="020202"/>
          <w:kern w:val="0"/>
          <w:sz w:val="24"/>
          <w:szCs w:val="24"/>
        </w:rPr>
        <w:t>2</w:t>
      </w:r>
      <w:r w:rsidRPr="00812153">
        <w:rPr>
          <w:rFonts w:ascii="宋体" w:eastAsia="宋体" w:hAnsi="宋体" w:cs="Times New Roman" w:hint="eastAsia"/>
          <w:color w:val="020202"/>
          <w:kern w:val="0"/>
          <w:sz w:val="24"/>
          <w:szCs w:val="24"/>
        </w:rPr>
        <w:t>个工作日内与广州公共资源交易中心签订《成交确认书》，并在签订《成交确认书》后</w:t>
      </w:r>
      <w:r w:rsidRPr="00812153">
        <w:rPr>
          <w:rFonts w:ascii="Times New Roman" w:eastAsia="宋体" w:hAnsi="Times New Roman" w:cs="Times New Roman"/>
          <w:color w:val="020202"/>
          <w:kern w:val="0"/>
          <w:sz w:val="24"/>
          <w:szCs w:val="24"/>
        </w:rPr>
        <w:t>6</w:t>
      </w:r>
      <w:r w:rsidRPr="00812153">
        <w:rPr>
          <w:rFonts w:ascii="宋体" w:eastAsia="宋体" w:hAnsi="宋体" w:cs="Times New Roman" w:hint="eastAsia"/>
          <w:color w:val="020202"/>
          <w:kern w:val="0"/>
          <w:sz w:val="24"/>
          <w:szCs w:val="24"/>
        </w:rPr>
        <w:t>个工作日内到我局签订《国有建设用地使用权出让合同》。</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（十二）竞买保证金及土地出让金支付要求：</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受让人交纳的竞买保证金，在签订《成交确认书》后自动转为出让土地的定金，在签订《国有建设用地使用权出让合同》后，于支付土地出让金时可抵作土地出让价款；外币竞买保证金则须在受让人缴清地价款后，按外汇管理的有关规定退还或作其它方式处理。</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宋体" w:hint="eastAsia"/>
          <w:color w:val="020202"/>
          <w:kern w:val="0"/>
          <w:sz w:val="24"/>
          <w:szCs w:val="24"/>
        </w:rPr>
        <w:t>受让人须在签订《国有建设用地使用权出让合同》之日起30日内缴纳不低于成交价款</w:t>
      </w:r>
      <w:r w:rsidRPr="00812153">
        <w:rPr>
          <w:rFonts w:ascii="Times New Roman" w:eastAsia="宋体" w:hAnsi="Times New Roman" w:cs="Times New Roman"/>
          <w:color w:val="020202"/>
          <w:kern w:val="0"/>
          <w:sz w:val="24"/>
          <w:szCs w:val="24"/>
        </w:rPr>
        <w:t>50%</w:t>
      </w:r>
      <w:r w:rsidRPr="00812153">
        <w:rPr>
          <w:rFonts w:ascii="宋体" w:eastAsia="宋体" w:hAnsi="宋体" w:cs="宋体" w:hint="eastAsia"/>
          <w:color w:val="020202"/>
          <w:kern w:val="0"/>
          <w:sz w:val="24"/>
          <w:szCs w:val="24"/>
        </w:rPr>
        <w:t>的首期土地出让金，余款在</w:t>
      </w:r>
      <w:r w:rsidRPr="00812153">
        <w:rPr>
          <w:rFonts w:ascii="Times New Roman" w:eastAsia="宋体" w:hAnsi="Times New Roman" w:cs="Times New Roman"/>
          <w:color w:val="020202"/>
          <w:kern w:val="0"/>
          <w:sz w:val="24"/>
          <w:szCs w:val="24"/>
        </w:rPr>
        <w:t>1</w:t>
      </w:r>
      <w:r w:rsidRPr="00812153">
        <w:rPr>
          <w:rFonts w:ascii="宋体" w:eastAsia="宋体" w:hAnsi="宋体" w:cs="宋体" w:hint="eastAsia"/>
          <w:color w:val="020202"/>
          <w:kern w:val="0"/>
          <w:sz w:val="24"/>
          <w:szCs w:val="24"/>
        </w:rPr>
        <w:t>年内付清，并按相关规定支付利息，缴纳契税等费用。</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（十三）建设期限：</w:t>
      </w:r>
      <w:r w:rsidRPr="00812153">
        <w:rPr>
          <w:rFonts w:ascii="宋体" w:eastAsia="宋体" w:hAnsi="宋体" w:cs="宋体" w:hint="eastAsia"/>
          <w:color w:val="020202"/>
          <w:kern w:val="0"/>
          <w:sz w:val="24"/>
          <w:szCs w:val="24"/>
        </w:rPr>
        <w:t>在签订出让合同后6个月</w:t>
      </w:r>
      <w:r w:rsidRPr="00812153">
        <w:rPr>
          <w:rFonts w:ascii="宋体" w:eastAsia="宋体" w:hAnsi="宋体" w:cs="Times New Roman" w:hint="eastAsia"/>
          <w:color w:val="020202"/>
          <w:kern w:val="0"/>
          <w:sz w:val="24"/>
          <w:szCs w:val="24"/>
        </w:rPr>
        <w:t>内向规划部门报送符合本地块规划设计条件和相关规范的用地规划方案，土地交付后</w:t>
      </w:r>
      <w:r w:rsidRPr="00812153">
        <w:rPr>
          <w:rFonts w:ascii="Times New Roman" w:eastAsia="宋体" w:hAnsi="Times New Roman" w:cs="Times New Roman"/>
          <w:color w:val="020202"/>
          <w:kern w:val="0"/>
          <w:sz w:val="24"/>
          <w:szCs w:val="24"/>
        </w:rPr>
        <w:t>6</w:t>
      </w:r>
      <w:r w:rsidRPr="00812153">
        <w:rPr>
          <w:rFonts w:ascii="宋体" w:eastAsia="宋体" w:hAnsi="宋体" w:cs="Times New Roman" w:hint="eastAsia"/>
          <w:color w:val="020202"/>
          <w:kern w:val="0"/>
          <w:sz w:val="24"/>
          <w:szCs w:val="24"/>
        </w:rPr>
        <w:t>个月内动工建设，土地交付后</w:t>
      </w:r>
      <w:r w:rsidRPr="00812153">
        <w:rPr>
          <w:rFonts w:ascii="宋体" w:eastAsia="宋体" w:hAnsi="宋体" w:cs="宋体" w:hint="eastAsia"/>
          <w:color w:val="020202"/>
          <w:kern w:val="0"/>
          <w:sz w:val="24"/>
          <w:szCs w:val="24"/>
        </w:rPr>
        <w:t>36</w:t>
      </w:r>
      <w:r w:rsidRPr="00812153">
        <w:rPr>
          <w:rFonts w:ascii="宋体" w:eastAsia="宋体" w:hAnsi="宋体" w:cs="Times New Roman" w:hint="eastAsia"/>
          <w:color w:val="020202"/>
          <w:kern w:val="0"/>
          <w:sz w:val="24"/>
          <w:szCs w:val="24"/>
        </w:rPr>
        <w:t>个月内竣工并投入使用。</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十四）受让人依法取得项目用地后，需严格按照项目规划要求独立完成开发利用，如受让人需出租、转让或与第三人合作开发建设项目用地及建（构）筑物（包括地下建筑及地上建筑）需经广州市黄埔区政府、广州开发区管委会或其相关工作部门书面同意。如受让人未经广州市黄埔区政府、广州开发区管委会或其相关工作部门书面同意，私自出租、转让或与第三人合作开发建设项目用地及建（构）筑物，或在承诺经营期限内私自以转让项目公司股权等形式变相转让项目用地使用权，出让人有权收回土地，受让人因此取得的所有收益归出让人所有，收益明显低于市场评估价的，以双方商定的第三</w:t>
      </w:r>
      <w:proofErr w:type="gramStart"/>
      <w:r w:rsidRPr="00812153">
        <w:rPr>
          <w:rFonts w:ascii="宋体" w:eastAsia="宋体" w:hAnsi="宋体" w:cs="Times New Roman" w:hint="eastAsia"/>
          <w:color w:val="020202"/>
          <w:kern w:val="0"/>
          <w:sz w:val="24"/>
          <w:szCs w:val="24"/>
        </w:rPr>
        <w:t>方专业</w:t>
      </w:r>
      <w:proofErr w:type="gramEnd"/>
      <w:r w:rsidRPr="00812153">
        <w:rPr>
          <w:rFonts w:ascii="宋体" w:eastAsia="宋体" w:hAnsi="宋体" w:cs="Times New Roman" w:hint="eastAsia"/>
          <w:color w:val="020202"/>
          <w:kern w:val="0"/>
          <w:sz w:val="24"/>
          <w:szCs w:val="24"/>
        </w:rPr>
        <w:t>机构评估的价值为准，对已建成的建（构）筑物如出让人愿意保留或继续使用的，根据委托的专业评估机构对其成本评估的结果进行货币补偿。</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宋体" w:hint="eastAsia"/>
          <w:color w:val="020202"/>
          <w:kern w:val="0"/>
          <w:sz w:val="24"/>
          <w:szCs w:val="24"/>
        </w:rPr>
        <w:t>（十五）</w:t>
      </w:r>
      <w:r w:rsidRPr="00812153">
        <w:rPr>
          <w:rFonts w:ascii="宋体" w:eastAsia="宋体" w:hAnsi="宋体" w:cs="Times New Roman" w:hint="eastAsia"/>
          <w:color w:val="020202"/>
          <w:kern w:val="0"/>
          <w:sz w:val="24"/>
          <w:szCs w:val="24"/>
        </w:rPr>
        <w:t>有关出让宗地的详细资料及挂牌文件可于本公告发布之日起在广州公共资源交易网（</w:t>
      </w:r>
      <w:r w:rsidRPr="00812153">
        <w:rPr>
          <w:rFonts w:ascii="Times New Roman" w:eastAsia="宋体" w:hAnsi="Times New Roman" w:cs="Times New Roman"/>
          <w:color w:val="020202"/>
          <w:kern w:val="0"/>
          <w:sz w:val="24"/>
          <w:szCs w:val="24"/>
        </w:rPr>
        <w:t>www.gzggzy.cn</w:t>
      </w:r>
      <w:r w:rsidRPr="00812153">
        <w:rPr>
          <w:rFonts w:ascii="宋体" w:eastAsia="宋体" w:hAnsi="宋体" w:cs="Times New Roman" w:hint="eastAsia"/>
          <w:color w:val="020202"/>
          <w:kern w:val="0"/>
          <w:sz w:val="24"/>
          <w:szCs w:val="24"/>
        </w:rPr>
        <w:t>）土地矿产专栏及广州市规划和自然资源局网（</w:t>
      </w:r>
      <w:r w:rsidRPr="00812153">
        <w:rPr>
          <w:rFonts w:ascii="Times New Roman" w:eastAsia="宋体" w:hAnsi="Times New Roman" w:cs="Times New Roman"/>
          <w:color w:val="020202"/>
          <w:kern w:val="0"/>
          <w:sz w:val="24"/>
          <w:szCs w:val="24"/>
        </w:rPr>
        <w:t>http://ghzyj.gz.gov.cn</w:t>
      </w:r>
      <w:r w:rsidRPr="00812153">
        <w:rPr>
          <w:rFonts w:ascii="宋体" w:eastAsia="宋体" w:hAnsi="宋体" w:cs="Times New Roman" w:hint="eastAsia"/>
          <w:color w:val="020202"/>
          <w:kern w:val="0"/>
          <w:sz w:val="24"/>
          <w:szCs w:val="24"/>
        </w:rPr>
        <w:t>）的土地交易信息中浏览。</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七、联系方式</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（一）出让方</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名称：</w:t>
      </w:r>
      <w:r w:rsidRPr="00812153">
        <w:rPr>
          <w:rFonts w:ascii="宋体" w:eastAsia="宋体" w:hAnsi="宋体" w:cs="宋体" w:hint="eastAsia"/>
          <w:color w:val="020202"/>
          <w:kern w:val="0"/>
          <w:sz w:val="24"/>
          <w:szCs w:val="24"/>
        </w:rPr>
        <w:t>广州市</w:t>
      </w:r>
      <w:r w:rsidRPr="00812153">
        <w:rPr>
          <w:rFonts w:ascii="宋体" w:eastAsia="宋体" w:hAnsi="宋体" w:cs="Times New Roman" w:hint="eastAsia"/>
          <w:color w:val="020202"/>
          <w:kern w:val="0"/>
          <w:sz w:val="24"/>
          <w:szCs w:val="24"/>
        </w:rPr>
        <w:t>规划和自然资源局</w:t>
      </w:r>
      <w:r w:rsidRPr="00812153">
        <w:rPr>
          <w:rFonts w:ascii="宋体" w:eastAsia="宋体" w:hAnsi="宋体" w:cs="宋体" w:hint="eastAsia"/>
          <w:color w:val="020202"/>
          <w:kern w:val="0"/>
          <w:sz w:val="24"/>
          <w:szCs w:val="24"/>
        </w:rPr>
        <w:t>黄埔区分局</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地址：广州市黄埔区</w:t>
      </w:r>
      <w:proofErr w:type="gramStart"/>
      <w:r w:rsidRPr="00812153">
        <w:rPr>
          <w:rFonts w:ascii="宋体" w:eastAsia="宋体" w:hAnsi="宋体" w:cs="Times New Roman" w:hint="eastAsia"/>
          <w:color w:val="020202"/>
          <w:kern w:val="0"/>
          <w:sz w:val="24"/>
          <w:szCs w:val="24"/>
        </w:rPr>
        <w:t>科学城汇星路</w:t>
      </w:r>
      <w:proofErr w:type="gramEnd"/>
      <w:r w:rsidRPr="00812153">
        <w:rPr>
          <w:rFonts w:ascii="Times New Roman" w:eastAsia="宋体" w:hAnsi="Times New Roman" w:cs="Times New Roman"/>
          <w:color w:val="020202"/>
          <w:kern w:val="0"/>
          <w:sz w:val="24"/>
          <w:szCs w:val="24"/>
        </w:rPr>
        <w:t>81</w:t>
      </w:r>
      <w:r w:rsidRPr="00812153">
        <w:rPr>
          <w:rFonts w:ascii="宋体" w:eastAsia="宋体" w:hAnsi="宋体" w:cs="Times New Roman" w:hint="eastAsia"/>
          <w:color w:val="020202"/>
          <w:kern w:val="0"/>
          <w:sz w:val="24"/>
          <w:szCs w:val="24"/>
        </w:rPr>
        <w:t>号</w:t>
      </w:r>
      <w:r w:rsidRPr="00812153">
        <w:rPr>
          <w:rFonts w:ascii="Times New Roman" w:eastAsia="宋体" w:hAnsi="Times New Roman" w:cs="Times New Roman"/>
          <w:color w:val="020202"/>
          <w:kern w:val="0"/>
          <w:sz w:val="24"/>
          <w:szCs w:val="24"/>
        </w:rPr>
        <w:t>A</w:t>
      </w:r>
      <w:r w:rsidRPr="00812153">
        <w:rPr>
          <w:rFonts w:ascii="宋体" w:eastAsia="宋体" w:hAnsi="宋体" w:cs="Times New Roman" w:hint="eastAsia"/>
          <w:color w:val="020202"/>
          <w:kern w:val="0"/>
          <w:sz w:val="24"/>
          <w:szCs w:val="24"/>
        </w:rPr>
        <w:t>栋</w:t>
      </w:r>
      <w:r w:rsidRPr="00812153">
        <w:rPr>
          <w:rFonts w:ascii="Times New Roman" w:eastAsia="宋体" w:hAnsi="Times New Roman" w:cs="Times New Roman"/>
          <w:color w:val="020202"/>
          <w:kern w:val="0"/>
          <w:sz w:val="24"/>
          <w:szCs w:val="24"/>
        </w:rPr>
        <w:t>5</w:t>
      </w:r>
      <w:r w:rsidRPr="00812153">
        <w:rPr>
          <w:rFonts w:ascii="宋体" w:eastAsia="宋体" w:hAnsi="宋体" w:cs="Times New Roman" w:hint="eastAsia"/>
          <w:color w:val="020202"/>
          <w:kern w:val="0"/>
          <w:sz w:val="24"/>
          <w:szCs w:val="24"/>
        </w:rPr>
        <w:t>楼</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联系人：</w:t>
      </w:r>
      <w:r w:rsidRPr="00812153">
        <w:rPr>
          <w:rFonts w:ascii="Times New Roman" w:eastAsia="宋体" w:hAnsi="Times New Roman" w:cs="Times New Roman"/>
          <w:color w:val="020202"/>
          <w:kern w:val="0"/>
          <w:sz w:val="24"/>
          <w:szCs w:val="24"/>
        </w:rPr>
        <w:t>82112278</w:t>
      </w:r>
      <w:r w:rsidRPr="00812153">
        <w:rPr>
          <w:rFonts w:ascii="宋体" w:eastAsia="宋体" w:hAnsi="宋体" w:cs="Times New Roman" w:hint="eastAsia"/>
          <w:color w:val="020202"/>
          <w:kern w:val="0"/>
          <w:sz w:val="24"/>
          <w:szCs w:val="24"/>
        </w:rPr>
        <w:t>；联系人：罗小姐</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Times New Roman" w:eastAsia="宋体" w:hAnsi="Times New Roman" w:cs="Times New Roman"/>
          <w:color w:val="020202"/>
          <w:kern w:val="0"/>
          <w:sz w:val="24"/>
          <w:szCs w:val="24"/>
        </w:rPr>
        <w:t> </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名称：广州开发区土地开发储备交易中心</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地址：广州市黄埔区科学城揽月路</w:t>
      </w:r>
      <w:r w:rsidRPr="00812153">
        <w:rPr>
          <w:rFonts w:ascii="Times New Roman" w:eastAsia="宋体" w:hAnsi="Times New Roman" w:cs="Times New Roman"/>
          <w:color w:val="020202"/>
          <w:kern w:val="0"/>
          <w:sz w:val="24"/>
          <w:szCs w:val="24"/>
        </w:rPr>
        <w:t>66</w:t>
      </w:r>
      <w:r w:rsidRPr="00812153">
        <w:rPr>
          <w:rFonts w:ascii="宋体" w:eastAsia="宋体" w:hAnsi="宋体" w:cs="Times New Roman" w:hint="eastAsia"/>
          <w:color w:val="020202"/>
          <w:kern w:val="0"/>
          <w:sz w:val="24"/>
          <w:szCs w:val="24"/>
        </w:rPr>
        <w:t>号</w:t>
      </w:r>
      <w:r w:rsidRPr="00812153">
        <w:rPr>
          <w:rFonts w:ascii="Times New Roman" w:eastAsia="宋体" w:hAnsi="Times New Roman" w:cs="Times New Roman"/>
          <w:color w:val="020202"/>
          <w:kern w:val="0"/>
          <w:sz w:val="24"/>
          <w:szCs w:val="24"/>
        </w:rPr>
        <w:t>3</w:t>
      </w:r>
      <w:r w:rsidRPr="00812153">
        <w:rPr>
          <w:rFonts w:ascii="宋体" w:eastAsia="宋体" w:hAnsi="宋体" w:cs="Times New Roman" w:hint="eastAsia"/>
          <w:color w:val="020202"/>
          <w:kern w:val="0"/>
          <w:sz w:val="24"/>
          <w:szCs w:val="24"/>
        </w:rPr>
        <w:t>楼</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lastRenderedPageBreak/>
        <w:t>联系电话：</w:t>
      </w:r>
      <w:r w:rsidRPr="00812153">
        <w:rPr>
          <w:rFonts w:ascii="Times New Roman" w:eastAsia="宋体" w:hAnsi="Times New Roman" w:cs="Times New Roman"/>
          <w:color w:val="020202"/>
          <w:kern w:val="0"/>
          <w:sz w:val="24"/>
          <w:szCs w:val="24"/>
        </w:rPr>
        <w:t>82208656</w:t>
      </w:r>
      <w:r w:rsidRPr="00812153">
        <w:rPr>
          <w:rFonts w:ascii="宋体" w:eastAsia="宋体" w:hAnsi="宋体" w:cs="Times New Roman" w:hint="eastAsia"/>
          <w:color w:val="020202"/>
          <w:kern w:val="0"/>
          <w:sz w:val="24"/>
          <w:szCs w:val="24"/>
        </w:rPr>
        <w:t>；联系人：陆小姐、郭小姐</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Times New Roman" w:eastAsia="宋体" w:hAnsi="Times New Roman" w:cs="Times New Roman"/>
          <w:color w:val="020202"/>
          <w:kern w:val="0"/>
          <w:sz w:val="24"/>
          <w:szCs w:val="24"/>
        </w:rPr>
        <w:t> </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（二）交易机构</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名称：广州公共资源交易中心</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地址：广州市天河区</w:t>
      </w:r>
      <w:proofErr w:type="gramStart"/>
      <w:r w:rsidRPr="00812153">
        <w:rPr>
          <w:rFonts w:ascii="宋体" w:eastAsia="宋体" w:hAnsi="宋体" w:cs="Times New Roman" w:hint="eastAsia"/>
          <w:color w:val="020202"/>
          <w:kern w:val="0"/>
          <w:sz w:val="24"/>
          <w:szCs w:val="24"/>
        </w:rPr>
        <w:t>天润路</w:t>
      </w:r>
      <w:r w:rsidRPr="00812153">
        <w:rPr>
          <w:rFonts w:ascii="Times New Roman" w:eastAsia="宋体" w:hAnsi="Times New Roman" w:cs="Times New Roman"/>
          <w:color w:val="020202"/>
          <w:kern w:val="0"/>
          <w:sz w:val="24"/>
          <w:szCs w:val="24"/>
        </w:rPr>
        <w:t>333</w:t>
      </w:r>
      <w:r w:rsidRPr="00812153">
        <w:rPr>
          <w:rFonts w:ascii="宋体" w:eastAsia="宋体" w:hAnsi="宋体" w:cs="Times New Roman" w:hint="eastAsia"/>
          <w:color w:val="020202"/>
          <w:kern w:val="0"/>
          <w:sz w:val="24"/>
          <w:szCs w:val="24"/>
        </w:rPr>
        <w:t>号</w:t>
      </w:r>
      <w:proofErr w:type="gramEnd"/>
      <w:r w:rsidRPr="00812153">
        <w:rPr>
          <w:rFonts w:ascii="宋体" w:eastAsia="宋体" w:hAnsi="宋体" w:cs="Times New Roman" w:hint="eastAsia"/>
          <w:color w:val="020202"/>
          <w:kern w:val="0"/>
          <w:sz w:val="24"/>
          <w:szCs w:val="24"/>
        </w:rPr>
        <w:t>，邮编：</w:t>
      </w:r>
      <w:r w:rsidRPr="00812153">
        <w:rPr>
          <w:rFonts w:ascii="Times New Roman" w:eastAsia="宋体" w:hAnsi="Times New Roman" w:cs="Times New Roman"/>
          <w:color w:val="020202"/>
          <w:kern w:val="0"/>
          <w:sz w:val="24"/>
          <w:szCs w:val="24"/>
        </w:rPr>
        <w:t>510630</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对外办公时间：工作日</w:t>
      </w:r>
      <w:r w:rsidRPr="00812153">
        <w:rPr>
          <w:rFonts w:ascii="Times New Roman" w:eastAsia="宋体" w:hAnsi="Times New Roman" w:cs="Times New Roman"/>
          <w:color w:val="020202"/>
          <w:kern w:val="0"/>
          <w:sz w:val="24"/>
          <w:szCs w:val="24"/>
        </w:rPr>
        <w:t>8:30</w:t>
      </w:r>
      <w:r w:rsidRPr="00812153">
        <w:rPr>
          <w:rFonts w:ascii="宋体" w:eastAsia="宋体" w:hAnsi="宋体" w:cs="Times New Roman" w:hint="eastAsia"/>
          <w:color w:val="020202"/>
          <w:kern w:val="0"/>
          <w:sz w:val="24"/>
          <w:szCs w:val="24"/>
        </w:rPr>
        <w:t>～</w:t>
      </w:r>
      <w:r w:rsidRPr="00812153">
        <w:rPr>
          <w:rFonts w:ascii="Times New Roman" w:eastAsia="宋体" w:hAnsi="Times New Roman" w:cs="Times New Roman"/>
          <w:color w:val="020202"/>
          <w:kern w:val="0"/>
          <w:sz w:val="24"/>
          <w:szCs w:val="24"/>
        </w:rPr>
        <w:t>12:00</w:t>
      </w:r>
      <w:r w:rsidRPr="00812153">
        <w:rPr>
          <w:rFonts w:ascii="宋体" w:eastAsia="宋体" w:hAnsi="宋体" w:cs="Times New Roman" w:hint="eastAsia"/>
          <w:color w:val="020202"/>
          <w:kern w:val="0"/>
          <w:sz w:val="24"/>
          <w:szCs w:val="24"/>
        </w:rPr>
        <w:t>，</w:t>
      </w:r>
      <w:r w:rsidRPr="00812153">
        <w:rPr>
          <w:rFonts w:ascii="Times New Roman" w:eastAsia="宋体" w:hAnsi="Times New Roman" w:cs="Times New Roman"/>
          <w:color w:val="020202"/>
          <w:kern w:val="0"/>
          <w:sz w:val="24"/>
          <w:szCs w:val="24"/>
        </w:rPr>
        <w:t>14:00</w:t>
      </w:r>
      <w:r w:rsidRPr="00812153">
        <w:rPr>
          <w:rFonts w:ascii="宋体" w:eastAsia="宋体" w:hAnsi="宋体" w:cs="Times New Roman" w:hint="eastAsia"/>
          <w:color w:val="020202"/>
          <w:kern w:val="0"/>
          <w:sz w:val="24"/>
          <w:szCs w:val="24"/>
        </w:rPr>
        <w:t>～</w:t>
      </w:r>
      <w:r w:rsidRPr="00812153">
        <w:rPr>
          <w:rFonts w:ascii="Times New Roman" w:eastAsia="宋体" w:hAnsi="Times New Roman" w:cs="Times New Roman"/>
          <w:color w:val="020202"/>
          <w:kern w:val="0"/>
          <w:sz w:val="24"/>
          <w:szCs w:val="24"/>
        </w:rPr>
        <w:t>17:30</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服务热线：</w:t>
      </w:r>
      <w:r w:rsidRPr="00812153">
        <w:rPr>
          <w:rFonts w:ascii="Times New Roman" w:eastAsia="宋体" w:hAnsi="Times New Roman" w:cs="Times New Roman"/>
          <w:color w:val="020202"/>
          <w:kern w:val="0"/>
          <w:sz w:val="24"/>
          <w:szCs w:val="24"/>
        </w:rPr>
        <w:t>1.</w:t>
      </w:r>
      <w:r w:rsidRPr="00812153">
        <w:rPr>
          <w:rFonts w:ascii="宋体" w:eastAsia="宋体" w:hAnsi="宋体" w:cs="Times New Roman" w:hint="eastAsia"/>
          <w:color w:val="020202"/>
          <w:kern w:val="0"/>
          <w:sz w:val="24"/>
          <w:szCs w:val="24"/>
        </w:rPr>
        <w:t>业务咨询：（</w:t>
      </w:r>
      <w:r w:rsidRPr="00812153">
        <w:rPr>
          <w:rFonts w:ascii="Times New Roman" w:eastAsia="宋体" w:hAnsi="Times New Roman" w:cs="Times New Roman"/>
          <w:color w:val="020202"/>
          <w:kern w:val="0"/>
          <w:sz w:val="24"/>
          <w:szCs w:val="24"/>
        </w:rPr>
        <w:t>020</w:t>
      </w:r>
      <w:r w:rsidRPr="00812153">
        <w:rPr>
          <w:rFonts w:ascii="宋体" w:eastAsia="宋体" w:hAnsi="宋体" w:cs="Times New Roman" w:hint="eastAsia"/>
          <w:color w:val="020202"/>
          <w:kern w:val="0"/>
          <w:sz w:val="24"/>
          <w:szCs w:val="24"/>
        </w:rPr>
        <w:t>）</w:t>
      </w:r>
      <w:r w:rsidRPr="00812153">
        <w:rPr>
          <w:rFonts w:ascii="Times New Roman" w:eastAsia="宋体" w:hAnsi="Times New Roman" w:cs="Times New Roman"/>
          <w:color w:val="020202"/>
          <w:kern w:val="0"/>
          <w:sz w:val="24"/>
          <w:szCs w:val="24"/>
        </w:rPr>
        <w:t>28866000</w:t>
      </w:r>
    </w:p>
    <w:p w:rsidR="00812153" w:rsidRPr="00812153" w:rsidRDefault="00812153" w:rsidP="00812153">
      <w:pPr>
        <w:widowControl/>
        <w:shd w:val="clear" w:color="auto" w:fill="FFFFFF"/>
        <w:spacing w:line="460" w:lineRule="atLeast"/>
        <w:ind w:firstLine="1680"/>
        <w:jc w:val="left"/>
        <w:rPr>
          <w:rFonts w:ascii="宋体" w:eastAsia="宋体" w:hAnsi="宋体" w:cs="宋体" w:hint="eastAsia"/>
          <w:color w:val="020202"/>
          <w:kern w:val="0"/>
          <w:sz w:val="18"/>
          <w:szCs w:val="18"/>
        </w:rPr>
      </w:pPr>
      <w:r w:rsidRPr="00812153">
        <w:rPr>
          <w:rFonts w:ascii="Times New Roman" w:eastAsia="宋体" w:hAnsi="Times New Roman" w:cs="Times New Roman"/>
          <w:color w:val="020202"/>
          <w:kern w:val="0"/>
          <w:sz w:val="24"/>
          <w:szCs w:val="24"/>
        </w:rPr>
        <w:t>2.CA</w:t>
      </w:r>
      <w:r w:rsidRPr="00812153">
        <w:rPr>
          <w:rFonts w:ascii="宋体" w:eastAsia="宋体" w:hAnsi="宋体" w:cs="Times New Roman" w:hint="eastAsia"/>
          <w:color w:val="020202"/>
          <w:kern w:val="0"/>
          <w:sz w:val="24"/>
          <w:szCs w:val="24"/>
        </w:rPr>
        <w:t>数字证书及电子签章：（</w:t>
      </w:r>
      <w:r w:rsidRPr="00812153">
        <w:rPr>
          <w:rFonts w:ascii="Times New Roman" w:eastAsia="宋体" w:hAnsi="Times New Roman" w:cs="Times New Roman"/>
          <w:color w:val="020202"/>
          <w:kern w:val="0"/>
          <w:sz w:val="24"/>
          <w:szCs w:val="24"/>
        </w:rPr>
        <w:t>020</w:t>
      </w:r>
      <w:r w:rsidRPr="00812153">
        <w:rPr>
          <w:rFonts w:ascii="宋体" w:eastAsia="宋体" w:hAnsi="宋体" w:cs="Times New Roman" w:hint="eastAsia"/>
          <w:color w:val="020202"/>
          <w:kern w:val="0"/>
          <w:sz w:val="24"/>
          <w:szCs w:val="24"/>
        </w:rPr>
        <w:t>）</w:t>
      </w:r>
      <w:r w:rsidRPr="00812153">
        <w:rPr>
          <w:rFonts w:ascii="Times New Roman" w:eastAsia="宋体" w:hAnsi="Times New Roman" w:cs="Times New Roman"/>
          <w:color w:val="020202"/>
          <w:kern w:val="0"/>
          <w:sz w:val="24"/>
          <w:szCs w:val="24"/>
        </w:rPr>
        <w:t>28866000</w:t>
      </w:r>
    </w:p>
    <w:p w:rsidR="00812153" w:rsidRPr="00812153" w:rsidRDefault="00812153" w:rsidP="00812153">
      <w:pPr>
        <w:widowControl/>
        <w:shd w:val="clear" w:color="auto" w:fill="FFFFFF"/>
        <w:spacing w:line="460" w:lineRule="atLeast"/>
        <w:ind w:firstLine="1680"/>
        <w:jc w:val="left"/>
        <w:rPr>
          <w:rFonts w:ascii="宋体" w:eastAsia="宋体" w:hAnsi="宋体" w:cs="宋体" w:hint="eastAsia"/>
          <w:color w:val="020202"/>
          <w:kern w:val="0"/>
          <w:sz w:val="18"/>
          <w:szCs w:val="18"/>
        </w:rPr>
      </w:pPr>
      <w:r w:rsidRPr="00812153">
        <w:rPr>
          <w:rFonts w:ascii="Times New Roman" w:eastAsia="宋体" w:hAnsi="Times New Roman" w:cs="Times New Roman"/>
          <w:color w:val="020202"/>
          <w:kern w:val="0"/>
          <w:sz w:val="24"/>
          <w:szCs w:val="24"/>
        </w:rPr>
        <w:t>3.</w:t>
      </w:r>
      <w:r w:rsidRPr="00812153">
        <w:rPr>
          <w:rFonts w:ascii="宋体" w:eastAsia="宋体" w:hAnsi="宋体" w:cs="Times New Roman" w:hint="eastAsia"/>
          <w:color w:val="020202"/>
          <w:kern w:val="0"/>
          <w:sz w:val="24"/>
          <w:szCs w:val="24"/>
        </w:rPr>
        <w:t>项目联系人：石小姐、陆小姐，联系电话：（</w:t>
      </w:r>
      <w:r w:rsidRPr="00812153">
        <w:rPr>
          <w:rFonts w:ascii="Times New Roman" w:eastAsia="宋体" w:hAnsi="Times New Roman" w:cs="Times New Roman"/>
          <w:color w:val="020202"/>
          <w:kern w:val="0"/>
          <w:sz w:val="24"/>
          <w:szCs w:val="24"/>
        </w:rPr>
        <w:t>020</w:t>
      </w:r>
      <w:r w:rsidRPr="00812153">
        <w:rPr>
          <w:rFonts w:ascii="宋体" w:eastAsia="宋体" w:hAnsi="宋体" w:cs="Times New Roman" w:hint="eastAsia"/>
          <w:color w:val="020202"/>
          <w:kern w:val="0"/>
          <w:sz w:val="24"/>
          <w:szCs w:val="24"/>
        </w:rPr>
        <w:t>）</w:t>
      </w:r>
      <w:r w:rsidRPr="00812153">
        <w:rPr>
          <w:rFonts w:ascii="Times New Roman" w:eastAsia="宋体" w:hAnsi="Times New Roman" w:cs="Times New Roman"/>
          <w:color w:val="020202"/>
          <w:kern w:val="0"/>
          <w:sz w:val="24"/>
          <w:szCs w:val="24"/>
        </w:rPr>
        <w:t>28866412</w:t>
      </w:r>
      <w:r w:rsidRPr="00812153">
        <w:rPr>
          <w:rFonts w:ascii="宋体" w:eastAsia="宋体" w:hAnsi="宋体" w:cs="Times New Roman" w:hint="eastAsia"/>
          <w:color w:val="020202"/>
          <w:kern w:val="0"/>
          <w:sz w:val="24"/>
          <w:szCs w:val="24"/>
        </w:rPr>
        <w:t>、</w:t>
      </w:r>
      <w:r w:rsidRPr="00812153">
        <w:rPr>
          <w:rFonts w:ascii="Times New Roman" w:eastAsia="宋体" w:hAnsi="Times New Roman" w:cs="Times New Roman"/>
          <w:color w:val="020202"/>
          <w:kern w:val="0"/>
          <w:sz w:val="24"/>
          <w:szCs w:val="24"/>
        </w:rPr>
        <w:t>28866078</w:t>
      </w:r>
    </w:p>
    <w:p w:rsidR="00812153" w:rsidRPr="00812153" w:rsidRDefault="00812153" w:rsidP="00812153">
      <w:pPr>
        <w:widowControl/>
        <w:shd w:val="clear" w:color="auto" w:fill="FFFFFF"/>
        <w:spacing w:line="460" w:lineRule="atLeast"/>
        <w:ind w:firstLine="1680"/>
        <w:jc w:val="left"/>
        <w:rPr>
          <w:rFonts w:ascii="宋体" w:eastAsia="宋体" w:hAnsi="宋体" w:cs="宋体" w:hint="eastAsia"/>
          <w:color w:val="020202"/>
          <w:kern w:val="0"/>
          <w:sz w:val="18"/>
          <w:szCs w:val="18"/>
        </w:rPr>
      </w:pPr>
      <w:r w:rsidRPr="00812153">
        <w:rPr>
          <w:rFonts w:ascii="Times New Roman" w:eastAsia="宋体" w:hAnsi="Times New Roman" w:cs="Times New Roman"/>
          <w:color w:val="020202"/>
          <w:kern w:val="0"/>
          <w:sz w:val="24"/>
          <w:szCs w:val="24"/>
        </w:rPr>
        <w:t>4.</w:t>
      </w:r>
      <w:r w:rsidRPr="00812153">
        <w:rPr>
          <w:rFonts w:ascii="宋体" w:eastAsia="宋体" w:hAnsi="宋体" w:cs="Times New Roman" w:hint="eastAsia"/>
          <w:color w:val="020202"/>
          <w:kern w:val="0"/>
          <w:sz w:val="24"/>
          <w:szCs w:val="24"/>
        </w:rPr>
        <w:t>网上交易系统技术支持电话：（</w:t>
      </w:r>
      <w:r w:rsidRPr="00812153">
        <w:rPr>
          <w:rFonts w:ascii="Times New Roman" w:eastAsia="宋体" w:hAnsi="Times New Roman" w:cs="Times New Roman"/>
          <w:color w:val="020202"/>
          <w:kern w:val="0"/>
          <w:sz w:val="24"/>
          <w:szCs w:val="24"/>
        </w:rPr>
        <w:t>020</w:t>
      </w:r>
      <w:r w:rsidRPr="00812153">
        <w:rPr>
          <w:rFonts w:ascii="宋体" w:eastAsia="宋体" w:hAnsi="宋体" w:cs="Times New Roman" w:hint="eastAsia"/>
          <w:color w:val="020202"/>
          <w:kern w:val="0"/>
          <w:sz w:val="24"/>
          <w:szCs w:val="24"/>
        </w:rPr>
        <w:t>）</w:t>
      </w:r>
      <w:r w:rsidRPr="00812153">
        <w:rPr>
          <w:rFonts w:ascii="Times New Roman" w:eastAsia="宋体" w:hAnsi="Times New Roman" w:cs="Times New Roman"/>
          <w:color w:val="020202"/>
          <w:kern w:val="0"/>
          <w:sz w:val="24"/>
          <w:szCs w:val="24"/>
        </w:rPr>
        <w:t>28866000</w:t>
      </w:r>
    </w:p>
    <w:p w:rsidR="00812153" w:rsidRPr="00812153" w:rsidRDefault="00812153" w:rsidP="00812153">
      <w:pPr>
        <w:widowControl/>
        <w:shd w:val="clear" w:color="auto" w:fill="FFFFFF"/>
        <w:spacing w:line="460" w:lineRule="atLeast"/>
        <w:ind w:firstLine="1680"/>
        <w:jc w:val="left"/>
        <w:rPr>
          <w:rFonts w:ascii="宋体" w:eastAsia="宋体" w:hAnsi="宋体" w:cs="宋体" w:hint="eastAsia"/>
          <w:color w:val="020202"/>
          <w:kern w:val="0"/>
          <w:sz w:val="18"/>
          <w:szCs w:val="18"/>
        </w:rPr>
      </w:pPr>
      <w:r w:rsidRPr="00812153">
        <w:rPr>
          <w:rFonts w:ascii="Times New Roman" w:eastAsia="宋体" w:hAnsi="Times New Roman" w:cs="Times New Roman"/>
          <w:color w:val="020202"/>
          <w:kern w:val="0"/>
          <w:sz w:val="24"/>
          <w:szCs w:val="24"/>
        </w:rPr>
        <w:t> </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Times New Roman" w:eastAsia="宋体" w:hAnsi="Times New Roman" w:cs="Times New Roman"/>
          <w:color w:val="020202"/>
          <w:kern w:val="0"/>
          <w:sz w:val="24"/>
          <w:szCs w:val="24"/>
        </w:rPr>
        <w:t> </w:t>
      </w:r>
    </w:p>
    <w:p w:rsidR="00812153" w:rsidRPr="00812153" w:rsidRDefault="00812153" w:rsidP="0081215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812153">
        <w:rPr>
          <w:rFonts w:ascii="Times New Roman" w:eastAsia="宋体" w:hAnsi="Times New Roman" w:cs="Times New Roman"/>
          <w:color w:val="020202"/>
          <w:kern w:val="0"/>
          <w:sz w:val="24"/>
          <w:szCs w:val="24"/>
        </w:rPr>
        <w:t> </w:t>
      </w:r>
    </w:p>
    <w:p w:rsidR="00812153" w:rsidRPr="00812153" w:rsidRDefault="00812153" w:rsidP="00812153">
      <w:pPr>
        <w:widowControl/>
        <w:shd w:val="clear" w:color="auto" w:fill="FFFFFF"/>
        <w:spacing w:line="460" w:lineRule="atLeast"/>
        <w:ind w:right="970" w:firstLine="480"/>
        <w:jc w:val="right"/>
        <w:rPr>
          <w:rFonts w:ascii="宋体" w:eastAsia="宋体" w:hAnsi="宋体" w:cs="宋体" w:hint="eastAsia"/>
          <w:color w:val="020202"/>
          <w:kern w:val="0"/>
          <w:sz w:val="18"/>
          <w:szCs w:val="18"/>
        </w:rPr>
      </w:pPr>
      <w:r w:rsidRPr="00812153">
        <w:rPr>
          <w:rFonts w:ascii="宋体" w:eastAsia="宋体" w:hAnsi="宋体" w:cs="Times New Roman" w:hint="eastAsia"/>
          <w:color w:val="020202"/>
          <w:kern w:val="0"/>
          <w:sz w:val="24"/>
          <w:szCs w:val="24"/>
        </w:rPr>
        <w:t>广州开发区规划和自然资源局</w:t>
      </w:r>
    </w:p>
    <w:p w:rsidR="00812153" w:rsidRPr="00812153" w:rsidRDefault="00812153" w:rsidP="00812153">
      <w:pPr>
        <w:widowControl/>
        <w:shd w:val="clear" w:color="auto" w:fill="FFFFFF"/>
        <w:spacing w:line="460" w:lineRule="atLeast"/>
        <w:ind w:right="1430" w:firstLine="480"/>
        <w:jc w:val="right"/>
        <w:rPr>
          <w:rFonts w:ascii="宋体" w:eastAsia="宋体" w:hAnsi="宋体" w:cs="宋体" w:hint="eastAsia"/>
          <w:color w:val="020202"/>
          <w:kern w:val="0"/>
          <w:sz w:val="18"/>
          <w:szCs w:val="18"/>
        </w:rPr>
      </w:pPr>
      <w:r w:rsidRPr="00812153">
        <w:rPr>
          <w:rFonts w:ascii="宋体" w:eastAsia="宋体" w:hAnsi="宋体" w:cs="宋体" w:hint="eastAsia"/>
          <w:color w:val="020202"/>
          <w:kern w:val="0"/>
          <w:sz w:val="24"/>
          <w:szCs w:val="24"/>
        </w:rPr>
        <w:t>2020</w:t>
      </w:r>
      <w:r w:rsidRPr="00812153">
        <w:rPr>
          <w:rFonts w:ascii="宋体" w:eastAsia="宋体" w:hAnsi="宋体" w:cs="Times New Roman" w:hint="eastAsia"/>
          <w:color w:val="020202"/>
          <w:kern w:val="0"/>
          <w:sz w:val="24"/>
          <w:szCs w:val="24"/>
        </w:rPr>
        <w:t>年</w:t>
      </w:r>
      <w:r w:rsidRPr="00812153">
        <w:rPr>
          <w:rFonts w:ascii="宋体" w:eastAsia="宋体" w:hAnsi="宋体" w:cs="宋体" w:hint="eastAsia"/>
          <w:color w:val="020202"/>
          <w:kern w:val="0"/>
          <w:sz w:val="24"/>
          <w:szCs w:val="24"/>
        </w:rPr>
        <w:t>2</w:t>
      </w:r>
      <w:r w:rsidRPr="00812153">
        <w:rPr>
          <w:rFonts w:ascii="宋体" w:eastAsia="宋体" w:hAnsi="宋体" w:cs="Times New Roman" w:hint="eastAsia"/>
          <w:color w:val="020202"/>
          <w:kern w:val="0"/>
          <w:sz w:val="24"/>
          <w:szCs w:val="24"/>
        </w:rPr>
        <w:t>月</w:t>
      </w:r>
      <w:r w:rsidRPr="00812153">
        <w:rPr>
          <w:rFonts w:ascii="宋体" w:eastAsia="宋体" w:hAnsi="宋体" w:cs="宋体" w:hint="eastAsia"/>
          <w:color w:val="020202"/>
          <w:kern w:val="0"/>
          <w:sz w:val="24"/>
          <w:szCs w:val="24"/>
        </w:rPr>
        <w:t>25</w:t>
      </w:r>
      <w:r w:rsidRPr="00812153">
        <w:rPr>
          <w:rFonts w:ascii="宋体" w:eastAsia="宋体" w:hAnsi="宋体" w:cs="Times New Roman" w:hint="eastAsia"/>
          <w:color w:val="020202"/>
          <w:kern w:val="0"/>
          <w:sz w:val="24"/>
          <w:szCs w:val="24"/>
        </w:rPr>
        <w:t>日</w:t>
      </w:r>
    </w:p>
    <w:p w:rsidR="00285559" w:rsidRDefault="00812153">
      <w:pPr>
        <w:rPr>
          <w:rFonts w:hint="eastAsia"/>
        </w:rPr>
      </w:pPr>
    </w:p>
    <w:sectPr w:rsidR="00285559" w:rsidSect="006B2FAB">
      <w:pgSz w:w="11906" w:h="16838"/>
      <w:pgMar w:top="851" w:right="851" w:bottom="851" w:left="851"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9C"/>
    <w:rsid w:val="005D7785"/>
    <w:rsid w:val="006B2FAB"/>
    <w:rsid w:val="00812153"/>
    <w:rsid w:val="00CC48E5"/>
    <w:rsid w:val="00E51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83D13-5472-4C64-BE9B-B0DDE8EB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812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zggzy.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gzy.gz.gov.cn/fwznxtbzczsc/515784.jhtml" TargetMode="External"/><Relationship Id="rId5" Type="http://schemas.openxmlformats.org/officeDocument/2006/relationships/hyperlink" Target="http://ggzy.gz.gov.cn/fwznbszyCAjdzqz/549355.jhtml" TargetMode="External"/><Relationship Id="rId4" Type="http://schemas.openxmlformats.org/officeDocument/2006/relationships/hyperlink" Target="http://ggzy.gz.gov.cn/fwznbszytdkc/437573.j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3903</Characters>
  <Application>Microsoft Office Word</Application>
  <DocSecurity>0</DocSecurity>
  <Lines>32</Lines>
  <Paragraphs>9</Paragraphs>
  <ScaleCrop>false</ScaleCrop>
  <Company>Sky123.Org</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2020-02-25T07:04:00Z</dcterms:created>
  <dcterms:modified xsi:type="dcterms:W3CDTF">2020-02-25T07:04:00Z</dcterms:modified>
</cp:coreProperties>
</file>